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22" w:type="dxa"/>
        <w:tblInd w:w="-714" w:type="dxa"/>
        <w:tblLayout w:type="fixed"/>
        <w:tblLook w:val="0000" w:firstRow="0" w:lastRow="0" w:firstColumn="0" w:lastColumn="0" w:noHBand="0" w:noVBand="0"/>
      </w:tblPr>
      <w:tblGrid>
        <w:gridCol w:w="2127"/>
        <w:gridCol w:w="992"/>
        <w:gridCol w:w="1418"/>
        <w:gridCol w:w="6185"/>
      </w:tblGrid>
      <w:tr w:rsidR="00CF2E6B" w:rsidRPr="000B55D3" w14:paraId="6F9DDB9C" w14:textId="77777777" w:rsidTr="003C1711">
        <w:tc>
          <w:tcPr>
            <w:tcW w:w="10722" w:type="dxa"/>
            <w:gridSpan w:val="4"/>
            <w:tcBorders>
              <w:top w:val="single" w:sz="4" w:space="0" w:color="000000"/>
              <w:left w:val="single" w:sz="4" w:space="0" w:color="000000"/>
              <w:bottom w:val="single" w:sz="4" w:space="0" w:color="000000"/>
              <w:right w:val="single" w:sz="4" w:space="0" w:color="000000"/>
            </w:tcBorders>
            <w:shd w:val="clear" w:color="auto" w:fill="C00000"/>
          </w:tcPr>
          <w:p w14:paraId="4C40DE52" w14:textId="2FED4E93" w:rsidR="00CF2E6B" w:rsidRPr="000B55D3" w:rsidRDefault="00CF2E6B" w:rsidP="00037BCA">
            <w:pPr>
              <w:pStyle w:val="Labels"/>
              <w:jc w:val="center"/>
              <w:rPr>
                <w:rFonts w:ascii="Arial Narrow" w:hAnsi="Arial Narrow"/>
                <w:sz w:val="24"/>
                <w:szCs w:val="24"/>
              </w:rPr>
            </w:pPr>
            <w:r w:rsidRPr="000B55D3">
              <w:rPr>
                <w:rFonts w:ascii="Arial Narrow" w:hAnsi="Arial Narrow" w:cs="Segoe UI"/>
                <w:color w:val="auto"/>
                <w:sz w:val="24"/>
                <w:szCs w:val="24"/>
              </w:rPr>
              <w:t xml:space="preserve">Job Title:   </w:t>
            </w:r>
            <w:r w:rsidR="00A72EA3" w:rsidRPr="000B55D3">
              <w:rPr>
                <w:rFonts w:ascii="Arial Narrow" w:hAnsi="Arial Narrow" w:cs="Segoe UI"/>
                <w:color w:val="auto"/>
                <w:sz w:val="24"/>
                <w:szCs w:val="24"/>
              </w:rPr>
              <w:t>MONITORING</w:t>
            </w:r>
            <w:r w:rsidR="00EA5EE3">
              <w:rPr>
                <w:rFonts w:ascii="Arial Narrow" w:hAnsi="Arial Narrow" w:cs="Segoe UI"/>
                <w:color w:val="auto"/>
                <w:sz w:val="24"/>
                <w:szCs w:val="24"/>
              </w:rPr>
              <w:t>,</w:t>
            </w:r>
            <w:r w:rsidR="005A391D">
              <w:rPr>
                <w:rFonts w:ascii="Arial Narrow" w:hAnsi="Arial Narrow" w:cs="Segoe UI"/>
                <w:color w:val="auto"/>
                <w:sz w:val="24"/>
                <w:szCs w:val="24"/>
              </w:rPr>
              <w:t xml:space="preserve"> </w:t>
            </w:r>
            <w:r w:rsidR="009E4B0F" w:rsidRPr="000B55D3">
              <w:rPr>
                <w:rFonts w:ascii="Arial Narrow" w:hAnsi="Arial Narrow" w:cs="Segoe UI"/>
                <w:color w:val="auto"/>
                <w:sz w:val="24"/>
                <w:szCs w:val="24"/>
              </w:rPr>
              <w:t>EVALUATION</w:t>
            </w:r>
            <w:r w:rsidR="003F7BE6">
              <w:rPr>
                <w:rFonts w:ascii="Arial Narrow" w:hAnsi="Arial Narrow" w:cs="Segoe UI"/>
                <w:color w:val="auto"/>
                <w:sz w:val="24"/>
                <w:szCs w:val="24"/>
              </w:rPr>
              <w:t xml:space="preserve">, </w:t>
            </w:r>
            <w:r w:rsidR="003F7BE6" w:rsidRPr="003F7BE6">
              <w:rPr>
                <w:rFonts w:ascii="Arial Narrow" w:hAnsi="Arial Narrow" w:cs="Segoe UI"/>
                <w:color w:val="FFFFFF" w:themeColor="background1"/>
                <w:sz w:val="24"/>
                <w:szCs w:val="24"/>
              </w:rPr>
              <w:t>AND LEARNING</w:t>
            </w:r>
            <w:r w:rsidR="00A72EA3" w:rsidRPr="003F7BE6">
              <w:rPr>
                <w:rFonts w:ascii="Arial Narrow" w:hAnsi="Arial Narrow" w:cs="Segoe UI"/>
                <w:color w:val="FFFFFF" w:themeColor="background1"/>
                <w:sz w:val="24"/>
                <w:szCs w:val="24"/>
              </w:rPr>
              <w:t xml:space="preserve"> </w:t>
            </w:r>
            <w:r w:rsidR="00A72EA3" w:rsidRPr="000B55D3">
              <w:rPr>
                <w:rFonts w:ascii="Arial Narrow" w:hAnsi="Arial Narrow" w:cs="Segoe UI"/>
                <w:color w:val="auto"/>
                <w:sz w:val="24"/>
                <w:szCs w:val="24"/>
              </w:rPr>
              <w:t>OFFICER</w:t>
            </w:r>
          </w:p>
        </w:tc>
      </w:tr>
      <w:tr w:rsidR="00D37F23" w:rsidRPr="000B55D3" w14:paraId="656CF4BF" w14:textId="77777777" w:rsidTr="00DC23E9">
        <w:tc>
          <w:tcPr>
            <w:tcW w:w="2127" w:type="dxa"/>
            <w:tcBorders>
              <w:top w:val="single" w:sz="4" w:space="0" w:color="000000"/>
              <w:left w:val="single" w:sz="4" w:space="0" w:color="000000"/>
              <w:bottom w:val="single" w:sz="4" w:space="0" w:color="000000"/>
              <w:right w:val="single" w:sz="4" w:space="0" w:color="000000"/>
            </w:tcBorders>
          </w:tcPr>
          <w:p w14:paraId="1D3A8FE0" w14:textId="77777777" w:rsidR="00D37F23" w:rsidRPr="000B55D3" w:rsidRDefault="00D37F23">
            <w:pPr>
              <w:pStyle w:val="Labels"/>
              <w:rPr>
                <w:rFonts w:ascii="Arial Narrow" w:hAnsi="Arial Narrow" w:cs="Segoe UI"/>
                <w:sz w:val="24"/>
                <w:szCs w:val="24"/>
              </w:rPr>
            </w:pPr>
            <w:r w:rsidRPr="000B55D3">
              <w:rPr>
                <w:rFonts w:ascii="Arial Narrow" w:hAnsi="Arial Narrow" w:cs="Segoe UI"/>
                <w:color w:val="auto"/>
                <w:sz w:val="24"/>
                <w:szCs w:val="24"/>
              </w:rPr>
              <w:t>Department:</w:t>
            </w:r>
          </w:p>
        </w:tc>
        <w:tc>
          <w:tcPr>
            <w:tcW w:w="992" w:type="dxa"/>
            <w:tcBorders>
              <w:top w:val="single" w:sz="4" w:space="0" w:color="000000"/>
              <w:left w:val="single" w:sz="4" w:space="0" w:color="000000"/>
              <w:bottom w:val="single" w:sz="4" w:space="0" w:color="000000"/>
              <w:right w:val="single" w:sz="4" w:space="0" w:color="000000"/>
            </w:tcBorders>
          </w:tcPr>
          <w:p w14:paraId="0213F6FE" w14:textId="281BEDB3" w:rsidR="00D37F23" w:rsidRPr="000B55D3" w:rsidRDefault="00282803">
            <w:pPr>
              <w:rPr>
                <w:rFonts w:ascii="Arial Narrow" w:hAnsi="Arial Narrow"/>
                <w:b/>
                <w:sz w:val="24"/>
                <w:szCs w:val="24"/>
              </w:rPr>
            </w:pPr>
            <w:r>
              <w:rPr>
                <w:rFonts w:ascii="Arial Narrow" w:hAnsi="Arial Narrow" w:cs="Segoe UI"/>
                <w:b/>
                <w:sz w:val="24"/>
                <w:szCs w:val="24"/>
              </w:rPr>
              <w:t>MERL</w:t>
            </w:r>
          </w:p>
        </w:tc>
        <w:tc>
          <w:tcPr>
            <w:tcW w:w="1418" w:type="dxa"/>
            <w:tcBorders>
              <w:top w:val="single" w:sz="4" w:space="0" w:color="000000"/>
              <w:left w:val="single" w:sz="4" w:space="0" w:color="000000"/>
              <w:bottom w:val="single" w:sz="4" w:space="0" w:color="000000"/>
              <w:right w:val="single" w:sz="4" w:space="0" w:color="000000"/>
            </w:tcBorders>
          </w:tcPr>
          <w:p w14:paraId="52F7195B" w14:textId="4A353674" w:rsidR="00D37F23" w:rsidRPr="00D37F23" w:rsidRDefault="00D37F23">
            <w:pPr>
              <w:rPr>
                <w:rFonts w:ascii="Arial Narrow" w:hAnsi="Arial Narrow"/>
                <w:b/>
                <w:bCs/>
                <w:sz w:val="24"/>
                <w:szCs w:val="24"/>
              </w:rPr>
            </w:pPr>
            <w:r w:rsidRPr="00D37F23">
              <w:rPr>
                <w:rFonts w:ascii="Arial Narrow" w:hAnsi="Arial Narrow" w:cs="Segoe UI"/>
                <w:b/>
                <w:bCs/>
                <w:sz w:val="24"/>
                <w:szCs w:val="24"/>
              </w:rPr>
              <w:t>Reports To:</w:t>
            </w:r>
          </w:p>
        </w:tc>
        <w:tc>
          <w:tcPr>
            <w:tcW w:w="6185" w:type="dxa"/>
            <w:tcBorders>
              <w:top w:val="single" w:sz="4" w:space="0" w:color="000000"/>
              <w:left w:val="single" w:sz="4" w:space="0" w:color="000000"/>
              <w:bottom w:val="single" w:sz="4" w:space="0" w:color="000000"/>
              <w:right w:val="single" w:sz="4" w:space="0" w:color="000000"/>
            </w:tcBorders>
          </w:tcPr>
          <w:p w14:paraId="6C3C6EA1" w14:textId="0FA5B0B7" w:rsidR="00D37F23" w:rsidRPr="000B55D3" w:rsidRDefault="00701B49">
            <w:pPr>
              <w:rPr>
                <w:rFonts w:ascii="Arial Narrow" w:hAnsi="Arial Narrow"/>
                <w:b/>
                <w:sz w:val="24"/>
                <w:szCs w:val="24"/>
              </w:rPr>
            </w:pPr>
            <w:r>
              <w:rPr>
                <w:rFonts w:ascii="Arial Narrow" w:hAnsi="Arial Narrow" w:cs="Segoe UI"/>
                <w:b/>
                <w:sz w:val="24"/>
                <w:szCs w:val="24"/>
              </w:rPr>
              <w:t>HEAD</w:t>
            </w:r>
            <w:r w:rsidR="00D37F23" w:rsidRPr="00037BCA">
              <w:rPr>
                <w:rFonts w:ascii="Arial Narrow" w:hAnsi="Arial Narrow" w:cs="Segoe UI"/>
                <w:b/>
                <w:sz w:val="24"/>
                <w:szCs w:val="24"/>
              </w:rPr>
              <w:t>, MONITORING EVALUATION RESEARCH AND LEARNING</w:t>
            </w:r>
          </w:p>
        </w:tc>
      </w:tr>
      <w:tr w:rsidR="00813927" w:rsidRPr="000B55D3" w14:paraId="35D6B5FC" w14:textId="77777777" w:rsidTr="00DC23E9">
        <w:tc>
          <w:tcPr>
            <w:tcW w:w="2127" w:type="dxa"/>
            <w:tcBorders>
              <w:top w:val="single" w:sz="4" w:space="0" w:color="000000"/>
              <w:left w:val="single" w:sz="4" w:space="0" w:color="000000"/>
              <w:bottom w:val="single" w:sz="4" w:space="0" w:color="000000"/>
            </w:tcBorders>
          </w:tcPr>
          <w:p w14:paraId="30036CE6" w14:textId="5CB620CF" w:rsidR="00813927" w:rsidRPr="000B55D3" w:rsidRDefault="00D37F23">
            <w:pPr>
              <w:pStyle w:val="Labels"/>
              <w:rPr>
                <w:rFonts w:ascii="Arial Narrow" w:hAnsi="Arial Narrow" w:cs="Segoe UI"/>
                <w:color w:val="auto"/>
                <w:sz w:val="24"/>
                <w:szCs w:val="24"/>
              </w:rPr>
            </w:pPr>
            <w:r>
              <w:rPr>
                <w:rFonts w:ascii="Arial Narrow" w:hAnsi="Arial Narrow" w:cs="Segoe UI"/>
                <w:color w:val="auto"/>
                <w:sz w:val="24"/>
                <w:szCs w:val="24"/>
              </w:rPr>
              <w:t>Direct Reportees</w:t>
            </w:r>
            <w:r w:rsidR="00813927" w:rsidRPr="000B55D3">
              <w:rPr>
                <w:rFonts w:ascii="Arial Narrow" w:hAnsi="Arial Narrow" w:cs="Segoe UI"/>
                <w:color w:val="auto"/>
                <w:sz w:val="24"/>
                <w:szCs w:val="24"/>
              </w:rPr>
              <w:t>:</w:t>
            </w:r>
          </w:p>
        </w:tc>
        <w:tc>
          <w:tcPr>
            <w:tcW w:w="8595" w:type="dxa"/>
            <w:gridSpan w:val="3"/>
            <w:tcBorders>
              <w:top w:val="single" w:sz="4" w:space="0" w:color="000000"/>
              <w:left w:val="single" w:sz="4" w:space="0" w:color="000000"/>
              <w:bottom w:val="single" w:sz="4" w:space="0" w:color="000000"/>
              <w:right w:val="single" w:sz="4" w:space="0" w:color="000000"/>
            </w:tcBorders>
          </w:tcPr>
          <w:p w14:paraId="2DC691DE" w14:textId="65040E62" w:rsidR="00813927" w:rsidRPr="000B55D3" w:rsidRDefault="00F2033B">
            <w:pPr>
              <w:rPr>
                <w:rFonts w:ascii="Arial Narrow" w:hAnsi="Arial Narrow" w:cs="Segoe UI"/>
                <w:b/>
                <w:sz w:val="24"/>
                <w:szCs w:val="24"/>
              </w:rPr>
            </w:pPr>
            <w:r>
              <w:rPr>
                <w:rFonts w:ascii="Arial Narrow" w:hAnsi="Arial Narrow" w:cs="Segoe UI"/>
                <w:b/>
                <w:sz w:val="24"/>
                <w:szCs w:val="24"/>
              </w:rPr>
              <w:t>Data Clerk</w:t>
            </w:r>
          </w:p>
        </w:tc>
      </w:tr>
      <w:tr w:rsidR="00D37F23" w:rsidRPr="000B55D3" w14:paraId="3285D7FD" w14:textId="77777777" w:rsidTr="00DC23E9">
        <w:tc>
          <w:tcPr>
            <w:tcW w:w="2127" w:type="dxa"/>
            <w:tcBorders>
              <w:top w:val="single" w:sz="4" w:space="0" w:color="000000"/>
              <w:left w:val="single" w:sz="4" w:space="0" w:color="000000"/>
              <w:bottom w:val="single" w:sz="4" w:space="0" w:color="000000"/>
            </w:tcBorders>
          </w:tcPr>
          <w:p w14:paraId="416F58FA" w14:textId="5A76693F" w:rsidR="00D37F23" w:rsidRDefault="00D37F23">
            <w:pPr>
              <w:pStyle w:val="Labels"/>
              <w:rPr>
                <w:rFonts w:ascii="Arial Narrow" w:hAnsi="Arial Narrow" w:cs="Segoe UI"/>
                <w:color w:val="auto"/>
                <w:sz w:val="24"/>
                <w:szCs w:val="24"/>
              </w:rPr>
            </w:pPr>
            <w:r>
              <w:rPr>
                <w:rFonts w:ascii="Arial Narrow" w:hAnsi="Arial Narrow" w:cs="Segoe UI"/>
                <w:color w:val="auto"/>
                <w:sz w:val="24"/>
                <w:szCs w:val="24"/>
              </w:rPr>
              <w:t>Indirect Reportees:</w:t>
            </w:r>
          </w:p>
        </w:tc>
        <w:tc>
          <w:tcPr>
            <w:tcW w:w="8595" w:type="dxa"/>
            <w:gridSpan w:val="3"/>
            <w:tcBorders>
              <w:top w:val="single" w:sz="4" w:space="0" w:color="000000"/>
              <w:left w:val="single" w:sz="4" w:space="0" w:color="000000"/>
              <w:bottom w:val="single" w:sz="4" w:space="0" w:color="000000"/>
              <w:right w:val="single" w:sz="4" w:space="0" w:color="000000"/>
            </w:tcBorders>
          </w:tcPr>
          <w:p w14:paraId="67B554DF" w14:textId="59440151" w:rsidR="00D37F23" w:rsidRPr="00037BCA" w:rsidRDefault="00D37F23">
            <w:pPr>
              <w:rPr>
                <w:rFonts w:ascii="Arial Narrow" w:hAnsi="Arial Narrow" w:cs="Segoe UI"/>
                <w:b/>
                <w:sz w:val="24"/>
                <w:szCs w:val="24"/>
              </w:rPr>
            </w:pPr>
            <w:r>
              <w:rPr>
                <w:rFonts w:ascii="Arial Narrow" w:hAnsi="Arial Narrow" w:cs="Segoe UI"/>
                <w:b/>
                <w:sz w:val="24"/>
                <w:szCs w:val="24"/>
              </w:rPr>
              <w:t>All Staff</w:t>
            </w:r>
          </w:p>
        </w:tc>
      </w:tr>
      <w:tr w:rsidR="006A46FA" w:rsidRPr="000B55D3" w14:paraId="3AAB30CB" w14:textId="77777777" w:rsidTr="003C1711">
        <w:tc>
          <w:tcPr>
            <w:tcW w:w="10722" w:type="dxa"/>
            <w:gridSpan w:val="4"/>
            <w:tcBorders>
              <w:top w:val="single" w:sz="4" w:space="0" w:color="000000"/>
              <w:left w:val="single" w:sz="4" w:space="0" w:color="000000"/>
              <w:bottom w:val="single" w:sz="4" w:space="0" w:color="000000"/>
              <w:right w:val="single" w:sz="4" w:space="0" w:color="000000"/>
            </w:tcBorders>
          </w:tcPr>
          <w:p w14:paraId="172B7BFE" w14:textId="77777777" w:rsidR="006A7641" w:rsidRDefault="006A46FA" w:rsidP="006A7641">
            <w:pPr>
              <w:spacing w:before="0" w:after="0"/>
              <w:jc w:val="both"/>
              <w:rPr>
                <w:rFonts w:ascii="Arial Narrow" w:eastAsia="Arial Narrow" w:hAnsi="Arial Narrow" w:cs="Arial Narrow"/>
                <w:b/>
                <w:sz w:val="24"/>
                <w:szCs w:val="24"/>
              </w:rPr>
            </w:pPr>
            <w:r w:rsidRPr="0039096B">
              <w:rPr>
                <w:rFonts w:ascii="Arial Narrow" w:hAnsi="Arial Narrow"/>
                <w:sz w:val="24"/>
                <w:szCs w:val="24"/>
              </w:rPr>
              <w:br w:type="page"/>
            </w:r>
            <w:r w:rsidR="006A7641">
              <w:rPr>
                <w:rFonts w:ascii="Arial Narrow" w:eastAsia="Arial Narrow" w:hAnsi="Arial Narrow" w:cs="Arial Narrow"/>
                <w:b/>
                <w:sz w:val="24"/>
                <w:szCs w:val="24"/>
              </w:rPr>
              <w:t xml:space="preserve">About CEHURD </w:t>
            </w:r>
          </w:p>
          <w:p w14:paraId="2D6FCCE0" w14:textId="0FF2D030" w:rsidR="006A7641" w:rsidRDefault="008D717F" w:rsidP="00AC7FA8">
            <w:pPr>
              <w:spacing w:before="0" w:after="0"/>
              <w:jc w:val="both"/>
              <w:rPr>
                <w:rFonts w:ascii="Arial Narrow" w:eastAsia="Arial Narrow" w:hAnsi="Arial Narrow" w:cs="Arial Narrow"/>
                <w:bCs/>
                <w:sz w:val="24"/>
                <w:szCs w:val="24"/>
              </w:rPr>
            </w:pPr>
            <w:r w:rsidRPr="008D717F">
              <w:rPr>
                <w:rFonts w:ascii="Arial Narrow" w:eastAsia="Arial Narrow" w:hAnsi="Arial Narrow" w:cs="Arial Narrow"/>
                <w:bCs/>
                <w:sz w:val="24"/>
                <w:szCs w:val="24"/>
              </w:rPr>
              <w:t>The Center for Health, Human Rights and Development (CEHURD) is a mainstream legal and human rights indigenous organization established 15 years ago to pioneer the justiciability of the right to health in Uganda and East Africa region. CEHURD advances social justice in health by addressing the social injustices, inequalities and health rights violations faced within the health system and other sectors which impact health outcomes for women, girls and other vulnerable populations. The organization focuses on health systems strengthening, sexual and reproductive health and rights (SRHR), Non-communicable diseases, Neglected Tropical Diseases, Communicable/infectious diseases, mental health and human rights, climate change and environmental justice and digital transformation. We advance health rights of vulnerable communities through tested approaches that include litigation, advocacy, research and empowerment aimed at realizing equitable health and human rights for all. We strongly believe that a more equal and just society enables individuals and communities to thrive and realize their full potential</w:t>
            </w:r>
            <w:r w:rsidR="00753712">
              <w:rPr>
                <w:rFonts w:ascii="Arial Narrow" w:eastAsia="Arial Narrow" w:hAnsi="Arial Narrow" w:cs="Arial Narrow"/>
                <w:bCs/>
                <w:sz w:val="24"/>
                <w:szCs w:val="24"/>
              </w:rPr>
              <w:t xml:space="preserve"> </w:t>
            </w:r>
            <w:r w:rsidRPr="008D717F">
              <w:rPr>
                <w:rFonts w:ascii="Arial Narrow" w:eastAsia="Arial Narrow" w:hAnsi="Arial Narrow" w:cs="Arial Narrow"/>
                <w:bCs/>
                <w:sz w:val="24"/>
                <w:szCs w:val="24"/>
              </w:rPr>
              <w:t>critical for sustainable development.</w:t>
            </w:r>
          </w:p>
          <w:p w14:paraId="61F4046B" w14:textId="77777777" w:rsidR="00AC7FA8" w:rsidRPr="00AC7FA8" w:rsidRDefault="00AC7FA8" w:rsidP="00AC7FA8">
            <w:pPr>
              <w:spacing w:before="0" w:after="0"/>
              <w:jc w:val="both"/>
              <w:rPr>
                <w:rFonts w:ascii="Arial Narrow" w:eastAsia="Arial Narrow" w:hAnsi="Arial Narrow" w:cs="Arial Narrow"/>
                <w:bCs/>
                <w:sz w:val="24"/>
                <w:szCs w:val="24"/>
              </w:rPr>
            </w:pPr>
          </w:p>
          <w:p w14:paraId="6DD4DF83" w14:textId="5EEFB7EC" w:rsidR="00B935D2" w:rsidRDefault="00CB17B6" w:rsidP="00B935D2">
            <w:pPr>
              <w:jc w:val="both"/>
              <w:rPr>
                <w:rFonts w:ascii="Arial Narrow" w:hAnsi="Arial Narrow"/>
                <w:b/>
                <w:bCs/>
                <w:sz w:val="24"/>
                <w:szCs w:val="24"/>
              </w:rPr>
            </w:pPr>
            <w:r w:rsidRPr="00CB17B6">
              <w:rPr>
                <w:rFonts w:ascii="Arial Narrow" w:hAnsi="Arial Narrow"/>
                <w:b/>
                <w:bCs/>
                <w:sz w:val="24"/>
                <w:szCs w:val="24"/>
              </w:rPr>
              <w:t>Job Purpose</w:t>
            </w:r>
          </w:p>
          <w:p w14:paraId="4CFC293E" w14:textId="4A1BFE31" w:rsidR="00565789" w:rsidRPr="00565789" w:rsidRDefault="0007738A" w:rsidP="00565789">
            <w:pPr>
              <w:jc w:val="both"/>
              <w:rPr>
                <w:rFonts w:ascii="Arial Narrow" w:hAnsi="Arial Narrow"/>
                <w:sz w:val="24"/>
                <w:szCs w:val="24"/>
              </w:rPr>
            </w:pPr>
            <w:r w:rsidRPr="0007738A">
              <w:rPr>
                <w:rFonts w:ascii="Arial Narrow" w:hAnsi="Arial Narrow"/>
                <w:sz w:val="24"/>
                <w:szCs w:val="24"/>
              </w:rPr>
              <w:t>The M</w:t>
            </w:r>
            <w:r w:rsidR="006463CB">
              <w:rPr>
                <w:rFonts w:ascii="Arial Narrow" w:hAnsi="Arial Narrow"/>
                <w:sz w:val="24"/>
                <w:szCs w:val="24"/>
              </w:rPr>
              <w:t>EL</w:t>
            </w:r>
            <w:r w:rsidRPr="0007738A">
              <w:rPr>
                <w:rFonts w:ascii="Arial Narrow" w:hAnsi="Arial Narrow"/>
                <w:sz w:val="24"/>
                <w:szCs w:val="24"/>
              </w:rPr>
              <w:t xml:space="preserve"> Officer will lead monitoring, evaluation, learning, and reporting functions for a TB/HIV project, ensuring high-quality data collection, analysis, and use to drive achievement of the 95-95-95 targets and TB care cascade outcomes. The role strengthens surveillance systems, supports contact tracing efforts, ensures accuracy of TB registers, and facilitates real-time data use for program decision-making</w:t>
            </w:r>
            <w:r w:rsidR="00922242">
              <w:rPr>
                <w:rFonts w:ascii="Arial Narrow" w:hAnsi="Arial Narrow"/>
                <w:sz w:val="24"/>
                <w:szCs w:val="24"/>
              </w:rPr>
              <w:t xml:space="preserve"> for all </w:t>
            </w:r>
            <w:r w:rsidRPr="0007738A">
              <w:rPr>
                <w:rFonts w:ascii="Arial Narrow" w:hAnsi="Arial Narrow"/>
                <w:sz w:val="24"/>
                <w:szCs w:val="24"/>
              </w:rPr>
              <w:t xml:space="preserve">interventions under the GC7 TASO/Global Fund Project which aims to support Uganda’s HIV and TB Reduction strategic plans. CEHURD is a sub-recipient (SR) under this project assigned to support access to HIV, TB, legal aid and other health services. </w:t>
            </w:r>
            <w:r w:rsidR="0035522A" w:rsidRPr="0035522A">
              <w:rPr>
                <w:rFonts w:ascii="Arial Narrow" w:hAnsi="Arial Narrow"/>
                <w:sz w:val="24"/>
                <w:szCs w:val="24"/>
              </w:rPr>
              <w:t>The role provides technical oversight for implementing TB/HIV M&amp;E systems, supports accurate and timely reporting on performance indicators</w:t>
            </w:r>
            <w:r w:rsidR="0035522A">
              <w:rPr>
                <w:rFonts w:ascii="Arial Narrow" w:hAnsi="Arial Narrow"/>
                <w:sz w:val="24"/>
                <w:szCs w:val="24"/>
              </w:rPr>
              <w:t xml:space="preserve"> </w:t>
            </w:r>
            <w:r w:rsidR="0035522A" w:rsidRPr="0035522A">
              <w:rPr>
                <w:rFonts w:ascii="Arial Narrow" w:hAnsi="Arial Narrow"/>
                <w:sz w:val="24"/>
                <w:szCs w:val="24"/>
              </w:rPr>
              <w:t>including 95</w:t>
            </w:r>
            <w:r w:rsidR="0035522A">
              <w:rPr>
                <w:rFonts w:ascii="Arial Narrow" w:hAnsi="Arial Narrow"/>
                <w:sz w:val="24"/>
                <w:szCs w:val="24"/>
              </w:rPr>
              <w:t>,</w:t>
            </w:r>
            <w:r w:rsidR="0035522A" w:rsidRPr="0035522A">
              <w:rPr>
                <w:rFonts w:ascii="Arial Narrow" w:hAnsi="Arial Narrow"/>
                <w:sz w:val="24"/>
                <w:szCs w:val="24"/>
              </w:rPr>
              <w:t>95</w:t>
            </w:r>
            <w:r w:rsidR="0035522A">
              <w:rPr>
                <w:rFonts w:ascii="Arial Narrow" w:hAnsi="Arial Narrow"/>
                <w:sz w:val="24"/>
                <w:szCs w:val="24"/>
              </w:rPr>
              <w:t>,</w:t>
            </w:r>
            <w:r w:rsidR="0035522A" w:rsidRPr="0035522A">
              <w:rPr>
                <w:rFonts w:ascii="Arial Narrow" w:hAnsi="Arial Narrow"/>
                <w:sz w:val="24"/>
                <w:szCs w:val="24"/>
              </w:rPr>
              <w:t>95 HIV targets</w:t>
            </w:r>
            <w:r w:rsidR="0035522A">
              <w:rPr>
                <w:rFonts w:ascii="Arial Narrow" w:hAnsi="Arial Narrow"/>
                <w:sz w:val="24"/>
                <w:szCs w:val="24"/>
              </w:rPr>
              <w:t xml:space="preserve"> </w:t>
            </w:r>
            <w:r w:rsidR="0035522A" w:rsidRPr="0035522A">
              <w:rPr>
                <w:rFonts w:ascii="Arial Narrow" w:hAnsi="Arial Narrow"/>
                <w:sz w:val="24"/>
                <w:szCs w:val="24"/>
              </w:rPr>
              <w:t>and strengthens TB contact tracing, case finding, CAST TB activities, and routine data quality improvement at facility and community levels.</w:t>
            </w:r>
          </w:p>
          <w:p w14:paraId="67B0CC44" w14:textId="77777777" w:rsidR="006A7641" w:rsidRDefault="006A7641" w:rsidP="00B935D2">
            <w:pPr>
              <w:jc w:val="both"/>
              <w:rPr>
                <w:rFonts w:ascii="Arial Narrow" w:hAnsi="Arial Narrow"/>
                <w:sz w:val="24"/>
                <w:szCs w:val="24"/>
              </w:rPr>
            </w:pPr>
          </w:p>
          <w:p w14:paraId="06B5B10C" w14:textId="663D0757" w:rsidR="00A43DEF" w:rsidRPr="00CB17B6" w:rsidRDefault="00CB17B6" w:rsidP="00CB17B6">
            <w:pPr>
              <w:rPr>
                <w:rFonts w:ascii="Arial Narrow" w:hAnsi="Arial Narrow"/>
                <w:sz w:val="24"/>
                <w:szCs w:val="24"/>
              </w:rPr>
            </w:pPr>
            <w:r w:rsidRPr="00CB17B6">
              <w:rPr>
                <w:rFonts w:ascii="Arial Narrow" w:hAnsi="Arial Narrow"/>
                <w:b/>
                <w:bCs/>
                <w:sz w:val="24"/>
                <w:szCs w:val="24"/>
              </w:rPr>
              <w:t>Key Responsibilities:</w:t>
            </w:r>
            <w:r w:rsidRPr="00CB17B6">
              <w:rPr>
                <w:rFonts w:ascii="Arial Narrow" w:hAnsi="Arial Narrow"/>
                <w:sz w:val="24"/>
                <w:szCs w:val="24"/>
              </w:rPr>
              <w:br/>
              <w:t xml:space="preserve">The </w:t>
            </w:r>
            <w:r w:rsidR="003F7BE6">
              <w:rPr>
                <w:rFonts w:ascii="Arial Narrow" w:hAnsi="Arial Narrow"/>
                <w:sz w:val="24"/>
                <w:szCs w:val="24"/>
              </w:rPr>
              <w:t>MEL</w:t>
            </w:r>
            <w:r w:rsidRPr="00CB17B6">
              <w:rPr>
                <w:rFonts w:ascii="Arial Narrow" w:hAnsi="Arial Narrow"/>
                <w:sz w:val="24"/>
                <w:szCs w:val="24"/>
              </w:rPr>
              <w:t xml:space="preserve"> Officer is responsible for supporting the development and implementation of comprehensive monitoring, evaluation, and learning strategies. The scope of work will include but will not be limited to the following</w:t>
            </w:r>
            <w:r w:rsidR="00562B43">
              <w:rPr>
                <w:rFonts w:ascii="Arial Narrow" w:hAnsi="Arial Narrow"/>
                <w:sz w:val="24"/>
                <w:szCs w:val="24"/>
              </w:rPr>
              <w:t>;</w:t>
            </w:r>
          </w:p>
          <w:p w14:paraId="21041A82" w14:textId="559FA198" w:rsidR="00CB17B6" w:rsidRPr="00CB17B6" w:rsidRDefault="00CB17B6" w:rsidP="007E7185">
            <w:pPr>
              <w:numPr>
                <w:ilvl w:val="0"/>
                <w:numId w:val="9"/>
              </w:numPr>
              <w:tabs>
                <w:tab w:val="num" w:pos="720"/>
              </w:tabs>
              <w:jc w:val="both"/>
              <w:rPr>
                <w:rFonts w:ascii="Arial Narrow" w:hAnsi="Arial Narrow"/>
                <w:b/>
                <w:sz w:val="24"/>
                <w:szCs w:val="24"/>
              </w:rPr>
            </w:pPr>
            <w:r w:rsidRPr="00CB17B6">
              <w:rPr>
                <w:rFonts w:ascii="Arial Narrow" w:hAnsi="Arial Narrow"/>
                <w:b/>
                <w:sz w:val="24"/>
                <w:szCs w:val="24"/>
              </w:rPr>
              <w:t>Monitoring and Evaluation (30%)</w:t>
            </w:r>
          </w:p>
          <w:p w14:paraId="098607F3" w14:textId="798A6C27" w:rsidR="0007738A" w:rsidRPr="0007738A" w:rsidRDefault="0007738A" w:rsidP="007E7185">
            <w:pPr>
              <w:numPr>
                <w:ilvl w:val="1"/>
                <w:numId w:val="9"/>
              </w:numPr>
              <w:jc w:val="both"/>
              <w:rPr>
                <w:rFonts w:ascii="Arial Narrow" w:hAnsi="Arial Narrow"/>
                <w:bCs/>
                <w:sz w:val="24"/>
                <w:szCs w:val="24"/>
                <w:lang w:val="en-CA"/>
              </w:rPr>
            </w:pPr>
            <w:r w:rsidRPr="0007738A">
              <w:rPr>
                <w:rFonts w:ascii="Arial Narrow" w:hAnsi="Arial Narrow"/>
                <w:bCs/>
                <w:sz w:val="24"/>
                <w:szCs w:val="24"/>
                <w:lang w:val="en-CA"/>
              </w:rPr>
              <w:t>Oversee implementation of the project’s M&amp;E plan in line with national TB/HIV guidelines and donor requirements.</w:t>
            </w:r>
          </w:p>
          <w:p w14:paraId="75EBB0FE" w14:textId="519D8779" w:rsidR="0007738A" w:rsidRPr="0007738A" w:rsidRDefault="0007738A" w:rsidP="007E7185">
            <w:pPr>
              <w:numPr>
                <w:ilvl w:val="1"/>
                <w:numId w:val="9"/>
              </w:numPr>
              <w:jc w:val="both"/>
              <w:rPr>
                <w:rFonts w:ascii="Arial Narrow" w:hAnsi="Arial Narrow"/>
                <w:bCs/>
                <w:sz w:val="24"/>
                <w:szCs w:val="24"/>
                <w:lang w:val="en-CA"/>
              </w:rPr>
            </w:pPr>
            <w:r w:rsidRPr="0007738A">
              <w:rPr>
                <w:rFonts w:ascii="Arial Narrow" w:hAnsi="Arial Narrow"/>
                <w:bCs/>
                <w:sz w:val="24"/>
                <w:szCs w:val="24"/>
                <w:lang w:val="en-CA"/>
              </w:rPr>
              <w:t>Maintain and improve routine data systems for TB, HIV, and TB/HIV integration (including DHIS2, TB, and facility registers).</w:t>
            </w:r>
          </w:p>
          <w:p w14:paraId="6DF1F78F" w14:textId="1C75157B" w:rsidR="0007738A" w:rsidRDefault="0007738A" w:rsidP="007E7185">
            <w:pPr>
              <w:numPr>
                <w:ilvl w:val="1"/>
                <w:numId w:val="9"/>
              </w:numPr>
              <w:jc w:val="both"/>
              <w:rPr>
                <w:rFonts w:ascii="Arial Narrow" w:hAnsi="Arial Narrow"/>
                <w:bCs/>
                <w:sz w:val="24"/>
                <w:szCs w:val="24"/>
                <w:lang w:val="en-CA"/>
              </w:rPr>
            </w:pPr>
            <w:r w:rsidRPr="0007738A">
              <w:rPr>
                <w:rFonts w:ascii="Arial Narrow" w:hAnsi="Arial Narrow"/>
                <w:bCs/>
                <w:sz w:val="24"/>
                <w:szCs w:val="24"/>
                <w:lang w:val="en-CA"/>
              </w:rPr>
              <w:t>Support facilities to consistently use standard tools for TB screening, diagnosis, treatment monitoring, and HIV care.</w:t>
            </w:r>
          </w:p>
          <w:p w14:paraId="24F98439" w14:textId="7990DB57" w:rsidR="009B3D9B" w:rsidRPr="009B3D9B" w:rsidRDefault="009B3D9B" w:rsidP="007E7185">
            <w:pPr>
              <w:numPr>
                <w:ilvl w:val="1"/>
                <w:numId w:val="9"/>
              </w:numPr>
              <w:jc w:val="both"/>
              <w:rPr>
                <w:rFonts w:ascii="Arial Narrow" w:hAnsi="Arial Narrow"/>
                <w:bCs/>
                <w:sz w:val="24"/>
                <w:szCs w:val="24"/>
                <w:lang w:val="en-CA"/>
              </w:rPr>
            </w:pPr>
            <w:r w:rsidRPr="009B3D9B">
              <w:rPr>
                <w:rFonts w:ascii="Arial Narrow" w:hAnsi="Arial Narrow"/>
                <w:bCs/>
                <w:sz w:val="24"/>
                <w:szCs w:val="24"/>
                <w:lang w:val="en-CA"/>
              </w:rPr>
              <w:t xml:space="preserve">Lead implementation of the project’s M&amp;E plan in accordance with Global Fund </w:t>
            </w:r>
            <w:r w:rsidR="00026430">
              <w:rPr>
                <w:rFonts w:ascii="Arial Narrow" w:hAnsi="Arial Narrow"/>
                <w:bCs/>
                <w:sz w:val="24"/>
                <w:szCs w:val="24"/>
                <w:lang w:val="en-CA"/>
              </w:rPr>
              <w:t xml:space="preserve">Cycle </w:t>
            </w:r>
            <w:r w:rsidRPr="009B3D9B">
              <w:rPr>
                <w:rFonts w:ascii="Arial Narrow" w:hAnsi="Arial Narrow"/>
                <w:bCs/>
                <w:sz w:val="24"/>
                <w:szCs w:val="24"/>
                <w:lang w:val="en-CA"/>
              </w:rPr>
              <w:t xml:space="preserve"> 7</w:t>
            </w:r>
            <w:r w:rsidR="00026430">
              <w:rPr>
                <w:rFonts w:ascii="Arial Narrow" w:hAnsi="Arial Narrow"/>
                <w:bCs/>
                <w:sz w:val="24"/>
                <w:szCs w:val="24"/>
                <w:lang w:val="en-CA"/>
              </w:rPr>
              <w:t xml:space="preserve"> </w:t>
            </w:r>
            <w:r w:rsidRPr="009B3D9B">
              <w:rPr>
                <w:rFonts w:ascii="Arial Narrow" w:hAnsi="Arial Narrow"/>
                <w:bCs/>
                <w:sz w:val="24"/>
                <w:szCs w:val="24"/>
                <w:lang w:val="en-CA"/>
              </w:rPr>
              <w:t>TB/HIV guidance.</w:t>
            </w:r>
          </w:p>
          <w:p w14:paraId="5D5D36A1" w14:textId="452F41B8" w:rsidR="009B3D9B" w:rsidRDefault="009B3D9B" w:rsidP="007E7185">
            <w:pPr>
              <w:numPr>
                <w:ilvl w:val="1"/>
                <w:numId w:val="9"/>
              </w:numPr>
              <w:jc w:val="both"/>
              <w:rPr>
                <w:rFonts w:ascii="Arial Narrow" w:hAnsi="Arial Narrow"/>
                <w:bCs/>
                <w:sz w:val="24"/>
                <w:szCs w:val="24"/>
                <w:lang w:val="en-CA"/>
              </w:rPr>
            </w:pPr>
            <w:r w:rsidRPr="009B3D9B">
              <w:rPr>
                <w:rFonts w:ascii="Arial Narrow" w:hAnsi="Arial Narrow"/>
                <w:bCs/>
                <w:sz w:val="24"/>
                <w:szCs w:val="24"/>
                <w:lang w:val="en-CA"/>
              </w:rPr>
              <w:lastRenderedPageBreak/>
              <w:t>Track progress on key TB/HIV indicators, including TB case detection, treatment outcomes, HIV testing yield, viral suppression, and 95</w:t>
            </w:r>
            <w:r w:rsidR="00331DB2">
              <w:rPr>
                <w:rFonts w:ascii="Arial Narrow" w:hAnsi="Arial Narrow"/>
                <w:bCs/>
                <w:sz w:val="24"/>
                <w:szCs w:val="24"/>
                <w:lang w:val="en-CA"/>
              </w:rPr>
              <w:t>,</w:t>
            </w:r>
            <w:r w:rsidRPr="009B3D9B">
              <w:rPr>
                <w:rFonts w:ascii="Arial Narrow" w:hAnsi="Arial Narrow"/>
                <w:bCs/>
                <w:sz w:val="24"/>
                <w:szCs w:val="24"/>
                <w:lang w:val="en-CA"/>
              </w:rPr>
              <w:t>95</w:t>
            </w:r>
            <w:r w:rsidR="00331DB2">
              <w:rPr>
                <w:rFonts w:ascii="Arial Narrow" w:hAnsi="Arial Narrow"/>
                <w:bCs/>
                <w:sz w:val="24"/>
                <w:szCs w:val="24"/>
                <w:lang w:val="en-CA"/>
              </w:rPr>
              <w:t>,</w:t>
            </w:r>
            <w:r w:rsidRPr="009B3D9B">
              <w:rPr>
                <w:rFonts w:ascii="Arial Narrow" w:hAnsi="Arial Narrow"/>
                <w:bCs/>
                <w:sz w:val="24"/>
                <w:szCs w:val="24"/>
                <w:lang w:val="en-CA"/>
              </w:rPr>
              <w:t>95 cascade performance.</w:t>
            </w:r>
          </w:p>
          <w:p w14:paraId="537305B6" w14:textId="6AEF1E88" w:rsidR="009B3D9B" w:rsidRPr="009B3D9B" w:rsidRDefault="009B3D9B" w:rsidP="007E7185">
            <w:pPr>
              <w:numPr>
                <w:ilvl w:val="1"/>
                <w:numId w:val="9"/>
              </w:numPr>
              <w:jc w:val="both"/>
              <w:rPr>
                <w:rFonts w:ascii="Arial Narrow" w:hAnsi="Arial Narrow"/>
                <w:bCs/>
                <w:sz w:val="24"/>
                <w:szCs w:val="24"/>
                <w:lang w:val="en-CA"/>
              </w:rPr>
            </w:pPr>
            <w:r w:rsidRPr="009B3D9B">
              <w:rPr>
                <w:rFonts w:ascii="Arial Narrow" w:hAnsi="Arial Narrow"/>
                <w:bCs/>
                <w:sz w:val="24"/>
                <w:szCs w:val="24"/>
                <w:lang w:val="en-CA"/>
              </w:rPr>
              <w:t>Ensure timely compilation, validation, and submission of routine reports (HMIS/DHIS2,</w:t>
            </w:r>
            <w:r w:rsidR="00396AAE">
              <w:rPr>
                <w:rFonts w:ascii="Arial Narrow" w:hAnsi="Arial Narrow"/>
                <w:bCs/>
                <w:sz w:val="24"/>
                <w:szCs w:val="24"/>
                <w:lang w:val="en-CA"/>
              </w:rPr>
              <w:t xml:space="preserve"> </w:t>
            </w:r>
            <w:r w:rsidRPr="009B3D9B">
              <w:rPr>
                <w:rFonts w:ascii="Arial Narrow" w:hAnsi="Arial Narrow"/>
                <w:bCs/>
                <w:sz w:val="24"/>
                <w:szCs w:val="24"/>
                <w:lang w:val="en-CA"/>
              </w:rPr>
              <w:t>GF modules, quarterly/annual performance reports).</w:t>
            </w:r>
          </w:p>
          <w:p w14:paraId="7EAEF5E6" w14:textId="2921B23D" w:rsidR="009B3D9B" w:rsidRDefault="009B3D9B" w:rsidP="007E7185">
            <w:pPr>
              <w:numPr>
                <w:ilvl w:val="1"/>
                <w:numId w:val="9"/>
              </w:numPr>
              <w:jc w:val="both"/>
              <w:rPr>
                <w:rFonts w:ascii="Arial Narrow" w:hAnsi="Arial Narrow"/>
                <w:bCs/>
                <w:sz w:val="24"/>
                <w:szCs w:val="24"/>
                <w:lang w:val="en-CA"/>
              </w:rPr>
            </w:pPr>
            <w:r w:rsidRPr="009B3D9B">
              <w:rPr>
                <w:rFonts w:ascii="Arial Narrow" w:hAnsi="Arial Narrow"/>
                <w:bCs/>
                <w:sz w:val="24"/>
                <w:szCs w:val="24"/>
                <w:lang w:val="en-CA"/>
              </w:rPr>
              <w:t>Generate data visualisations, dashboards, and analytic summaries to support program performance reviews and decision-making.</w:t>
            </w:r>
          </w:p>
          <w:p w14:paraId="0877C0F1" w14:textId="2E91FC92" w:rsidR="005A75D1" w:rsidRPr="005A75D1" w:rsidRDefault="005A75D1" w:rsidP="005A75D1">
            <w:pPr>
              <w:numPr>
                <w:ilvl w:val="1"/>
                <w:numId w:val="9"/>
              </w:numPr>
              <w:jc w:val="both"/>
              <w:rPr>
                <w:rFonts w:ascii="Arial Narrow" w:hAnsi="Arial Narrow"/>
                <w:bCs/>
                <w:sz w:val="24"/>
                <w:szCs w:val="24"/>
                <w:lang w:val="en-CA"/>
              </w:rPr>
            </w:pPr>
            <w:r w:rsidRPr="005A75D1">
              <w:rPr>
                <w:rFonts w:ascii="Arial Narrow" w:hAnsi="Arial Narrow"/>
                <w:bCs/>
                <w:sz w:val="24"/>
                <w:szCs w:val="24"/>
                <w:lang w:val="en-CA"/>
              </w:rPr>
              <w:t>Conduct routine DQA, onsite mentorship, and data verification to improve completeness, validity, accuracy, and consistency of TB/HIV data.</w:t>
            </w:r>
          </w:p>
          <w:p w14:paraId="75318BC7" w14:textId="7881847D" w:rsidR="005A75D1" w:rsidRPr="005A75D1" w:rsidRDefault="005A75D1" w:rsidP="005A75D1">
            <w:pPr>
              <w:numPr>
                <w:ilvl w:val="1"/>
                <w:numId w:val="9"/>
              </w:numPr>
              <w:jc w:val="both"/>
              <w:rPr>
                <w:rFonts w:ascii="Arial Narrow" w:hAnsi="Arial Narrow"/>
                <w:bCs/>
                <w:sz w:val="24"/>
                <w:szCs w:val="24"/>
                <w:lang w:val="en-CA"/>
              </w:rPr>
            </w:pPr>
            <w:r w:rsidRPr="005A75D1">
              <w:rPr>
                <w:rFonts w:ascii="Arial Narrow" w:hAnsi="Arial Narrow"/>
                <w:bCs/>
                <w:sz w:val="24"/>
                <w:szCs w:val="24"/>
                <w:lang w:val="en-CA"/>
              </w:rPr>
              <w:t>Implement GF DQA methodologies and maintain documentation for audits and performance reviews.</w:t>
            </w:r>
          </w:p>
          <w:p w14:paraId="59A7B986" w14:textId="2690C823" w:rsidR="005A75D1" w:rsidRPr="009B3D9B" w:rsidRDefault="005A75D1" w:rsidP="005A75D1">
            <w:pPr>
              <w:numPr>
                <w:ilvl w:val="1"/>
                <w:numId w:val="9"/>
              </w:numPr>
              <w:jc w:val="both"/>
              <w:rPr>
                <w:rFonts w:ascii="Arial Narrow" w:hAnsi="Arial Narrow"/>
                <w:bCs/>
                <w:sz w:val="24"/>
                <w:szCs w:val="24"/>
                <w:lang w:val="en-CA"/>
              </w:rPr>
            </w:pPr>
            <w:r w:rsidRPr="005A75D1">
              <w:rPr>
                <w:rFonts w:ascii="Arial Narrow" w:hAnsi="Arial Narrow"/>
                <w:bCs/>
                <w:sz w:val="24"/>
                <w:szCs w:val="24"/>
                <w:lang w:val="en-CA"/>
              </w:rPr>
              <w:t>Lead quarterly facility data reviews and support continuous data cleaning cycles.</w:t>
            </w:r>
          </w:p>
          <w:p w14:paraId="031E6B5A" w14:textId="77777777" w:rsidR="00CB17B6" w:rsidRPr="00CB17B6" w:rsidRDefault="00CB17B6" w:rsidP="007E7185">
            <w:pPr>
              <w:numPr>
                <w:ilvl w:val="0"/>
                <w:numId w:val="9"/>
              </w:numPr>
              <w:tabs>
                <w:tab w:val="num" w:pos="720"/>
              </w:tabs>
              <w:jc w:val="both"/>
              <w:rPr>
                <w:rFonts w:ascii="Arial Narrow" w:hAnsi="Arial Narrow"/>
                <w:b/>
                <w:sz w:val="24"/>
                <w:szCs w:val="24"/>
              </w:rPr>
            </w:pPr>
            <w:r w:rsidRPr="00CB17B6">
              <w:rPr>
                <w:rFonts w:ascii="Arial Narrow" w:hAnsi="Arial Narrow"/>
                <w:b/>
                <w:sz w:val="24"/>
                <w:szCs w:val="24"/>
              </w:rPr>
              <w:t>Data Collection and Analysis (25%)</w:t>
            </w:r>
          </w:p>
          <w:p w14:paraId="231B7665" w14:textId="201D0935" w:rsidR="00CB17B6" w:rsidRPr="00CB17B6" w:rsidRDefault="00ED57F8" w:rsidP="007E7185">
            <w:pPr>
              <w:numPr>
                <w:ilvl w:val="1"/>
                <w:numId w:val="9"/>
              </w:numPr>
              <w:jc w:val="both"/>
              <w:rPr>
                <w:rFonts w:ascii="Arial Narrow" w:hAnsi="Arial Narrow"/>
                <w:bCs/>
                <w:sz w:val="24"/>
                <w:szCs w:val="24"/>
              </w:rPr>
            </w:pPr>
            <w:r>
              <w:rPr>
                <w:rFonts w:ascii="Arial Narrow" w:hAnsi="Arial Narrow"/>
                <w:bCs/>
                <w:sz w:val="24"/>
                <w:szCs w:val="24"/>
              </w:rPr>
              <w:t>D</w:t>
            </w:r>
            <w:r w:rsidRPr="00CB17B6">
              <w:rPr>
                <w:rFonts w:ascii="Arial Narrow" w:hAnsi="Arial Narrow"/>
                <w:bCs/>
                <w:sz w:val="24"/>
                <w:szCs w:val="24"/>
              </w:rPr>
              <w:t>evelop indicators</w:t>
            </w:r>
            <w:r>
              <w:rPr>
                <w:rFonts w:ascii="Arial Narrow" w:hAnsi="Arial Narrow"/>
                <w:bCs/>
                <w:sz w:val="24"/>
                <w:szCs w:val="24"/>
              </w:rPr>
              <w:t>,</w:t>
            </w:r>
            <w:r w:rsidRPr="00CB17B6">
              <w:rPr>
                <w:rFonts w:ascii="Arial Narrow" w:hAnsi="Arial Narrow"/>
                <w:bCs/>
                <w:sz w:val="24"/>
                <w:szCs w:val="24"/>
              </w:rPr>
              <w:t xml:space="preserve"> baselines</w:t>
            </w:r>
            <w:r w:rsidR="0029271A">
              <w:rPr>
                <w:rFonts w:ascii="Arial Narrow" w:hAnsi="Arial Narrow"/>
                <w:bCs/>
                <w:sz w:val="24"/>
                <w:szCs w:val="24"/>
              </w:rPr>
              <w:t xml:space="preserve"> and needs assessments </w:t>
            </w:r>
            <w:r w:rsidR="00C3377F">
              <w:rPr>
                <w:rFonts w:ascii="Arial Narrow" w:hAnsi="Arial Narrow"/>
                <w:bCs/>
                <w:sz w:val="24"/>
                <w:szCs w:val="24"/>
              </w:rPr>
              <w:t xml:space="preserve">of </w:t>
            </w:r>
            <w:r w:rsidR="00C3377F" w:rsidRPr="00CB17B6">
              <w:rPr>
                <w:rFonts w:ascii="Arial Narrow" w:hAnsi="Arial Narrow"/>
                <w:bCs/>
                <w:sz w:val="24"/>
                <w:szCs w:val="24"/>
              </w:rPr>
              <w:t>new</w:t>
            </w:r>
            <w:r w:rsidR="00CB17B6" w:rsidRPr="00CB17B6">
              <w:rPr>
                <w:rFonts w:ascii="Arial Narrow" w:hAnsi="Arial Narrow"/>
                <w:bCs/>
                <w:sz w:val="24"/>
                <w:szCs w:val="24"/>
              </w:rPr>
              <w:t xml:space="preserve"> projects and programs.</w:t>
            </w:r>
          </w:p>
          <w:p w14:paraId="07A51FB1" w14:textId="3FF1E8BF" w:rsidR="004A180D" w:rsidRPr="004A180D" w:rsidRDefault="004A180D" w:rsidP="007E7185">
            <w:pPr>
              <w:numPr>
                <w:ilvl w:val="1"/>
                <w:numId w:val="9"/>
              </w:numPr>
              <w:jc w:val="both"/>
              <w:rPr>
                <w:rFonts w:ascii="Arial Narrow" w:hAnsi="Arial Narrow"/>
                <w:sz w:val="24"/>
                <w:szCs w:val="24"/>
                <w:lang w:val="en-CA"/>
              </w:rPr>
            </w:pPr>
            <w:r w:rsidRPr="004A180D">
              <w:rPr>
                <w:rFonts w:ascii="Arial Narrow" w:hAnsi="Arial Narrow"/>
                <w:bCs/>
                <w:sz w:val="24"/>
                <w:szCs w:val="24"/>
                <w:lang w:val="en-CA"/>
              </w:rPr>
              <w:t xml:space="preserve">Support facilities to implement systematic </w:t>
            </w:r>
            <w:r w:rsidRPr="004A180D">
              <w:rPr>
                <w:rFonts w:ascii="Arial Narrow" w:hAnsi="Arial Narrow"/>
                <w:sz w:val="24"/>
                <w:szCs w:val="24"/>
                <w:lang w:val="en-CA"/>
              </w:rPr>
              <w:t>TB contact identification, listing, and follow-up, ensuring correct documentation in contact tracing registers.</w:t>
            </w:r>
          </w:p>
          <w:p w14:paraId="64BD7821" w14:textId="352D5C58" w:rsidR="004A180D" w:rsidRPr="004A180D" w:rsidRDefault="004A180D" w:rsidP="007E7185">
            <w:pPr>
              <w:numPr>
                <w:ilvl w:val="1"/>
                <w:numId w:val="9"/>
              </w:numPr>
              <w:jc w:val="both"/>
              <w:rPr>
                <w:rFonts w:ascii="Arial Narrow" w:hAnsi="Arial Narrow"/>
                <w:sz w:val="24"/>
                <w:szCs w:val="24"/>
                <w:lang w:val="en-CA"/>
              </w:rPr>
            </w:pPr>
            <w:r w:rsidRPr="004A180D">
              <w:rPr>
                <w:rFonts w:ascii="Arial Narrow" w:hAnsi="Arial Narrow"/>
                <w:sz w:val="24"/>
                <w:szCs w:val="24"/>
                <w:lang w:val="en-CA"/>
              </w:rPr>
              <w:t>Monitor performance of community active TB case finding (CAST TB) activities, including screening outputs, presumptive TB identification, and linkage to diagnosis.</w:t>
            </w:r>
          </w:p>
          <w:p w14:paraId="53B677FB" w14:textId="0228F5ED" w:rsidR="004A180D" w:rsidRPr="004A180D" w:rsidRDefault="004A180D" w:rsidP="007E7185">
            <w:pPr>
              <w:numPr>
                <w:ilvl w:val="1"/>
                <w:numId w:val="9"/>
              </w:numPr>
              <w:jc w:val="both"/>
              <w:rPr>
                <w:rFonts w:ascii="Arial Narrow" w:hAnsi="Arial Narrow"/>
                <w:bCs/>
                <w:sz w:val="24"/>
                <w:szCs w:val="24"/>
                <w:lang w:val="en-CA"/>
              </w:rPr>
            </w:pPr>
            <w:r w:rsidRPr="004A180D">
              <w:rPr>
                <w:rFonts w:ascii="Arial Narrow" w:hAnsi="Arial Narrow"/>
                <w:sz w:val="24"/>
                <w:szCs w:val="24"/>
                <w:lang w:val="en-CA"/>
              </w:rPr>
              <w:t>Lead TB data and register cleaning across all supported facilities ensuring</w:t>
            </w:r>
            <w:r w:rsidRPr="004A180D">
              <w:rPr>
                <w:rFonts w:ascii="Arial Narrow" w:hAnsi="Arial Narrow"/>
                <w:bCs/>
                <w:sz w:val="24"/>
                <w:szCs w:val="24"/>
                <w:lang w:val="en-CA"/>
              </w:rPr>
              <w:t xml:space="preserve"> accurate completion of presumptive TB registers, TB unit registers, IPT/TPT registers, and laboratory registers.</w:t>
            </w:r>
          </w:p>
          <w:p w14:paraId="1A25CAE7" w14:textId="1402A13F" w:rsidR="004A180D" w:rsidRPr="004A180D" w:rsidRDefault="004A180D" w:rsidP="007E7185">
            <w:pPr>
              <w:numPr>
                <w:ilvl w:val="1"/>
                <w:numId w:val="9"/>
              </w:numPr>
              <w:jc w:val="both"/>
              <w:rPr>
                <w:rFonts w:ascii="Arial Narrow" w:hAnsi="Arial Narrow"/>
                <w:bCs/>
                <w:sz w:val="24"/>
                <w:szCs w:val="24"/>
                <w:lang w:val="en-CA"/>
              </w:rPr>
            </w:pPr>
            <w:r w:rsidRPr="004A180D">
              <w:rPr>
                <w:rFonts w:ascii="Arial Narrow" w:hAnsi="Arial Narrow"/>
                <w:bCs/>
                <w:sz w:val="24"/>
                <w:szCs w:val="24"/>
                <w:lang w:val="en-CA"/>
              </w:rPr>
              <w:t>Validate alignment of facility TB data with DHIS2, Global Fund reporting tools, and district TB data.</w:t>
            </w:r>
          </w:p>
          <w:p w14:paraId="0586D451" w14:textId="0CEF5908" w:rsidR="004A180D" w:rsidRPr="00084F45" w:rsidRDefault="004A180D" w:rsidP="00084F45">
            <w:pPr>
              <w:numPr>
                <w:ilvl w:val="1"/>
                <w:numId w:val="9"/>
              </w:numPr>
              <w:jc w:val="both"/>
              <w:rPr>
                <w:rFonts w:ascii="Arial Narrow" w:hAnsi="Arial Narrow"/>
                <w:bCs/>
                <w:sz w:val="24"/>
                <w:szCs w:val="24"/>
              </w:rPr>
            </w:pPr>
            <w:r w:rsidRPr="00CB17B6">
              <w:rPr>
                <w:rFonts w:ascii="Arial Narrow" w:hAnsi="Arial Narrow"/>
                <w:bCs/>
                <w:sz w:val="24"/>
                <w:szCs w:val="24"/>
              </w:rPr>
              <w:t>S</w:t>
            </w:r>
            <w:r>
              <w:rPr>
                <w:rFonts w:ascii="Arial Narrow" w:hAnsi="Arial Narrow"/>
                <w:bCs/>
                <w:sz w:val="24"/>
                <w:szCs w:val="24"/>
              </w:rPr>
              <w:t xml:space="preserve">upport the sharing of </w:t>
            </w:r>
            <w:r w:rsidRPr="00CB17B6">
              <w:rPr>
                <w:rFonts w:ascii="Arial Narrow" w:hAnsi="Arial Narrow"/>
                <w:bCs/>
                <w:sz w:val="24"/>
                <w:szCs w:val="24"/>
              </w:rPr>
              <w:t>research findings with different stakeholders and audiences.</w:t>
            </w:r>
          </w:p>
          <w:p w14:paraId="323E6A64" w14:textId="77777777" w:rsidR="00CB17B6" w:rsidRPr="00CB17B6" w:rsidRDefault="00CB17B6" w:rsidP="007E7185">
            <w:pPr>
              <w:numPr>
                <w:ilvl w:val="0"/>
                <w:numId w:val="9"/>
              </w:numPr>
              <w:tabs>
                <w:tab w:val="num" w:pos="720"/>
              </w:tabs>
              <w:jc w:val="both"/>
              <w:rPr>
                <w:rFonts w:ascii="Arial Narrow" w:hAnsi="Arial Narrow"/>
                <w:b/>
                <w:sz w:val="24"/>
                <w:szCs w:val="24"/>
              </w:rPr>
            </w:pPr>
            <w:r w:rsidRPr="00CB17B6">
              <w:rPr>
                <w:rFonts w:ascii="Arial Narrow" w:hAnsi="Arial Narrow"/>
                <w:b/>
                <w:sz w:val="24"/>
                <w:szCs w:val="24"/>
              </w:rPr>
              <w:t>Reporting and Communication (20%)</w:t>
            </w:r>
          </w:p>
          <w:p w14:paraId="1F844FED" w14:textId="4E4F75DD" w:rsidR="00CB17B6" w:rsidRPr="00CB17B6" w:rsidRDefault="00F85F17" w:rsidP="007E7185">
            <w:pPr>
              <w:numPr>
                <w:ilvl w:val="1"/>
                <w:numId w:val="9"/>
              </w:numPr>
              <w:jc w:val="both"/>
              <w:rPr>
                <w:rFonts w:ascii="Arial Narrow" w:hAnsi="Arial Narrow"/>
                <w:bCs/>
                <w:sz w:val="24"/>
                <w:szCs w:val="24"/>
              </w:rPr>
            </w:pPr>
            <w:r>
              <w:rPr>
                <w:rFonts w:ascii="Arial Narrow" w:hAnsi="Arial Narrow"/>
                <w:bCs/>
                <w:sz w:val="24"/>
                <w:szCs w:val="24"/>
              </w:rPr>
              <w:t>Prepare</w:t>
            </w:r>
            <w:r w:rsidR="00A43DEF">
              <w:rPr>
                <w:rFonts w:ascii="Arial Narrow" w:hAnsi="Arial Narrow"/>
                <w:bCs/>
                <w:sz w:val="24"/>
                <w:szCs w:val="24"/>
              </w:rPr>
              <w:t xml:space="preserve"> </w:t>
            </w:r>
            <w:r w:rsidR="00CB17B6" w:rsidRPr="00CB17B6">
              <w:rPr>
                <w:rFonts w:ascii="Arial Narrow" w:hAnsi="Arial Narrow"/>
                <w:bCs/>
                <w:sz w:val="24"/>
                <w:szCs w:val="24"/>
              </w:rPr>
              <w:t xml:space="preserve">comprehensive reports on </w:t>
            </w:r>
            <w:r w:rsidR="003F7BE6">
              <w:rPr>
                <w:rFonts w:ascii="Arial Narrow" w:hAnsi="Arial Narrow"/>
                <w:bCs/>
                <w:sz w:val="24"/>
                <w:szCs w:val="24"/>
              </w:rPr>
              <w:t>MEL</w:t>
            </w:r>
            <w:r w:rsidR="00CB17B6" w:rsidRPr="00CB17B6">
              <w:rPr>
                <w:rFonts w:ascii="Arial Narrow" w:hAnsi="Arial Narrow"/>
                <w:bCs/>
                <w:sz w:val="24"/>
                <w:szCs w:val="24"/>
              </w:rPr>
              <w:t xml:space="preserve"> activities for internal and external stakeholders.</w:t>
            </w:r>
          </w:p>
          <w:p w14:paraId="31FB0985" w14:textId="26345915" w:rsidR="00CB17B6" w:rsidRPr="00CB17B6" w:rsidRDefault="00CB17B6" w:rsidP="007E7185">
            <w:pPr>
              <w:numPr>
                <w:ilvl w:val="1"/>
                <w:numId w:val="9"/>
              </w:numPr>
              <w:jc w:val="both"/>
              <w:rPr>
                <w:rFonts w:ascii="Arial Narrow" w:hAnsi="Arial Narrow"/>
                <w:bCs/>
                <w:sz w:val="24"/>
                <w:szCs w:val="24"/>
              </w:rPr>
            </w:pPr>
            <w:r w:rsidRPr="00CB17B6">
              <w:rPr>
                <w:rFonts w:ascii="Arial Narrow" w:hAnsi="Arial Narrow"/>
                <w:bCs/>
                <w:sz w:val="24"/>
                <w:szCs w:val="24"/>
              </w:rPr>
              <w:t>Communicate research outcomes and program impact effectively through presentations</w:t>
            </w:r>
            <w:r w:rsidR="00675B99">
              <w:rPr>
                <w:rFonts w:ascii="Arial Narrow" w:hAnsi="Arial Narrow"/>
                <w:bCs/>
                <w:sz w:val="24"/>
                <w:szCs w:val="24"/>
              </w:rPr>
              <w:t xml:space="preserve"> and </w:t>
            </w:r>
            <w:r w:rsidRPr="00CB17B6">
              <w:rPr>
                <w:rFonts w:ascii="Arial Narrow" w:hAnsi="Arial Narrow"/>
                <w:bCs/>
                <w:sz w:val="24"/>
                <w:szCs w:val="24"/>
              </w:rPr>
              <w:t>publications</w:t>
            </w:r>
            <w:r w:rsidR="00675B99">
              <w:rPr>
                <w:rFonts w:ascii="Arial Narrow" w:hAnsi="Arial Narrow"/>
                <w:bCs/>
                <w:sz w:val="24"/>
                <w:szCs w:val="24"/>
              </w:rPr>
              <w:t xml:space="preserve"> in peer reviewed journals. </w:t>
            </w:r>
          </w:p>
          <w:p w14:paraId="1D4B1623" w14:textId="77777777" w:rsidR="00CB17B6" w:rsidRPr="00CB17B6" w:rsidRDefault="00CB17B6" w:rsidP="007E7185">
            <w:pPr>
              <w:numPr>
                <w:ilvl w:val="1"/>
                <w:numId w:val="9"/>
              </w:numPr>
              <w:jc w:val="both"/>
              <w:rPr>
                <w:rFonts w:ascii="Arial Narrow" w:hAnsi="Arial Narrow"/>
                <w:bCs/>
                <w:sz w:val="24"/>
                <w:szCs w:val="24"/>
              </w:rPr>
            </w:pPr>
            <w:r w:rsidRPr="00CB17B6">
              <w:rPr>
                <w:rFonts w:ascii="Arial Narrow" w:hAnsi="Arial Narrow"/>
                <w:bCs/>
                <w:sz w:val="24"/>
                <w:szCs w:val="24"/>
              </w:rPr>
              <w:t>Create and manage platforms for staff to share experiences, lessons learned, and best practices.</w:t>
            </w:r>
          </w:p>
          <w:p w14:paraId="649D0C36" w14:textId="0D1AA12E" w:rsidR="00CB17B6" w:rsidRPr="00CB17B6" w:rsidRDefault="00151419" w:rsidP="007E7185">
            <w:pPr>
              <w:numPr>
                <w:ilvl w:val="1"/>
                <w:numId w:val="9"/>
              </w:numPr>
              <w:jc w:val="both"/>
              <w:rPr>
                <w:rFonts w:ascii="Arial Narrow" w:hAnsi="Arial Narrow"/>
                <w:bCs/>
                <w:sz w:val="24"/>
                <w:szCs w:val="24"/>
              </w:rPr>
            </w:pPr>
            <w:r>
              <w:rPr>
                <w:rFonts w:ascii="Arial Narrow" w:hAnsi="Arial Narrow"/>
                <w:bCs/>
                <w:sz w:val="24"/>
                <w:szCs w:val="24"/>
              </w:rPr>
              <w:t xml:space="preserve">Ensure research activities in </w:t>
            </w:r>
            <w:r w:rsidRPr="00CB17B6">
              <w:rPr>
                <w:rFonts w:ascii="Arial Narrow" w:hAnsi="Arial Narrow"/>
                <w:bCs/>
                <w:sz w:val="24"/>
                <w:szCs w:val="24"/>
              </w:rPr>
              <w:t>adher</w:t>
            </w:r>
            <w:r>
              <w:rPr>
                <w:rFonts w:ascii="Arial Narrow" w:hAnsi="Arial Narrow"/>
                <w:bCs/>
                <w:sz w:val="24"/>
                <w:szCs w:val="24"/>
              </w:rPr>
              <w:t>ence</w:t>
            </w:r>
            <w:r w:rsidR="00CB17B6" w:rsidRPr="00CB17B6">
              <w:rPr>
                <w:rFonts w:ascii="Arial Narrow" w:hAnsi="Arial Narrow"/>
                <w:bCs/>
                <w:sz w:val="24"/>
                <w:szCs w:val="24"/>
              </w:rPr>
              <w:t xml:space="preserve"> to ethical standards and guidelines, obtaining necessary approvals when required.</w:t>
            </w:r>
          </w:p>
          <w:p w14:paraId="5E8666F1" w14:textId="18EFBCDF" w:rsidR="000F2996" w:rsidRPr="000A74C7" w:rsidRDefault="00643313" w:rsidP="007E7185">
            <w:pPr>
              <w:numPr>
                <w:ilvl w:val="1"/>
                <w:numId w:val="9"/>
              </w:numPr>
              <w:jc w:val="both"/>
              <w:rPr>
                <w:rFonts w:ascii="Arial Narrow" w:hAnsi="Arial Narrow"/>
                <w:bCs/>
                <w:sz w:val="24"/>
                <w:szCs w:val="24"/>
              </w:rPr>
            </w:pPr>
            <w:r w:rsidRPr="00643313">
              <w:rPr>
                <w:rFonts w:ascii="Arial Narrow" w:hAnsi="Arial Narrow"/>
                <w:bCs/>
                <w:sz w:val="24"/>
                <w:szCs w:val="24"/>
              </w:rPr>
              <w:t xml:space="preserve">Oversee the observance of </w:t>
            </w:r>
            <w:r w:rsidRPr="00643313">
              <w:rPr>
                <w:rFonts w:ascii="Arial Narrow" w:eastAsia="Arial Narrow" w:hAnsi="Arial Narrow" w:cs="Arial Narrow"/>
                <w:sz w:val="24"/>
                <w:szCs w:val="24"/>
              </w:rPr>
              <w:t>timely, quality, and accurate reporting</w:t>
            </w:r>
            <w:r>
              <w:rPr>
                <w:rFonts w:ascii="Arial Narrow" w:eastAsia="Arial Narrow" w:hAnsi="Arial Narrow" w:cs="Arial Narrow"/>
                <w:sz w:val="24"/>
                <w:szCs w:val="24"/>
              </w:rPr>
              <w:t xml:space="preserve"> for management reports, donor reports, and </w:t>
            </w:r>
            <w:r w:rsidR="00603F54">
              <w:rPr>
                <w:rFonts w:ascii="Arial Narrow" w:eastAsia="Arial Narrow" w:hAnsi="Arial Narrow" w:cs="Arial Narrow"/>
                <w:sz w:val="24"/>
                <w:szCs w:val="24"/>
              </w:rPr>
              <w:t>districts.</w:t>
            </w:r>
          </w:p>
          <w:p w14:paraId="76CF0374" w14:textId="77777777" w:rsidR="00CB17B6" w:rsidRPr="00CB17B6" w:rsidRDefault="00CB17B6" w:rsidP="007E7185">
            <w:pPr>
              <w:numPr>
                <w:ilvl w:val="0"/>
                <w:numId w:val="9"/>
              </w:numPr>
              <w:tabs>
                <w:tab w:val="num" w:pos="720"/>
              </w:tabs>
              <w:jc w:val="both"/>
              <w:rPr>
                <w:rFonts w:ascii="Arial Narrow" w:hAnsi="Arial Narrow"/>
                <w:b/>
                <w:sz w:val="24"/>
                <w:szCs w:val="24"/>
              </w:rPr>
            </w:pPr>
            <w:r w:rsidRPr="00CB17B6">
              <w:rPr>
                <w:rFonts w:ascii="Arial Narrow" w:hAnsi="Arial Narrow"/>
                <w:b/>
                <w:sz w:val="24"/>
                <w:szCs w:val="24"/>
              </w:rPr>
              <w:t>Program Support and Improvement (15%)</w:t>
            </w:r>
          </w:p>
          <w:p w14:paraId="7EC46077" w14:textId="34D9B29A" w:rsidR="00CB17B6" w:rsidRPr="00CB17B6" w:rsidRDefault="00A43DEF" w:rsidP="007E7185">
            <w:pPr>
              <w:numPr>
                <w:ilvl w:val="1"/>
                <w:numId w:val="9"/>
              </w:numPr>
              <w:jc w:val="both"/>
              <w:rPr>
                <w:rFonts w:ascii="Arial Narrow" w:hAnsi="Arial Narrow"/>
                <w:bCs/>
                <w:sz w:val="24"/>
                <w:szCs w:val="24"/>
              </w:rPr>
            </w:pPr>
            <w:r>
              <w:rPr>
                <w:rFonts w:ascii="Arial Narrow" w:hAnsi="Arial Narrow"/>
                <w:bCs/>
                <w:sz w:val="24"/>
                <w:szCs w:val="24"/>
              </w:rPr>
              <w:t xml:space="preserve">Assist the </w:t>
            </w:r>
            <w:r w:rsidR="003F7BE6">
              <w:rPr>
                <w:rFonts w:ascii="Arial Narrow" w:hAnsi="Arial Narrow"/>
                <w:bCs/>
                <w:sz w:val="24"/>
                <w:szCs w:val="24"/>
              </w:rPr>
              <w:t>ME</w:t>
            </w:r>
            <w:r w:rsidR="00EC4B9B">
              <w:rPr>
                <w:rFonts w:ascii="Arial Narrow" w:hAnsi="Arial Narrow"/>
                <w:bCs/>
                <w:sz w:val="24"/>
                <w:szCs w:val="24"/>
              </w:rPr>
              <w:t>R</w:t>
            </w:r>
            <w:r w:rsidR="003F7BE6">
              <w:rPr>
                <w:rFonts w:ascii="Arial Narrow" w:hAnsi="Arial Narrow"/>
                <w:bCs/>
                <w:sz w:val="24"/>
                <w:szCs w:val="24"/>
              </w:rPr>
              <w:t>L</w:t>
            </w:r>
            <w:r w:rsidR="003746C7">
              <w:rPr>
                <w:rFonts w:ascii="Arial Narrow" w:hAnsi="Arial Narrow"/>
                <w:bCs/>
                <w:sz w:val="24"/>
                <w:szCs w:val="24"/>
              </w:rPr>
              <w:t xml:space="preserve"> Head </w:t>
            </w:r>
            <w:r>
              <w:rPr>
                <w:rFonts w:ascii="Arial Narrow" w:hAnsi="Arial Narrow"/>
                <w:bCs/>
                <w:sz w:val="24"/>
                <w:szCs w:val="24"/>
              </w:rPr>
              <w:t xml:space="preserve">in the collaboration of </w:t>
            </w:r>
            <w:r w:rsidR="00CB17B6" w:rsidRPr="00CB17B6">
              <w:rPr>
                <w:rFonts w:ascii="Arial Narrow" w:hAnsi="Arial Narrow"/>
                <w:bCs/>
                <w:sz w:val="24"/>
                <w:szCs w:val="24"/>
              </w:rPr>
              <w:t xml:space="preserve">program teams to integrate </w:t>
            </w:r>
            <w:r w:rsidR="003F7BE6">
              <w:rPr>
                <w:rFonts w:ascii="Arial Narrow" w:hAnsi="Arial Narrow"/>
                <w:bCs/>
                <w:sz w:val="24"/>
                <w:szCs w:val="24"/>
              </w:rPr>
              <w:t>MEL</w:t>
            </w:r>
            <w:r w:rsidR="00CB17B6" w:rsidRPr="00CB17B6">
              <w:rPr>
                <w:rFonts w:ascii="Arial Narrow" w:hAnsi="Arial Narrow"/>
                <w:bCs/>
                <w:sz w:val="24"/>
                <w:szCs w:val="24"/>
              </w:rPr>
              <w:t xml:space="preserve"> insights into program design and implementation.</w:t>
            </w:r>
          </w:p>
          <w:p w14:paraId="4EB5A1A7" w14:textId="77777777" w:rsidR="00CB17B6" w:rsidRPr="00CB17B6" w:rsidRDefault="00CB17B6" w:rsidP="007E7185">
            <w:pPr>
              <w:numPr>
                <w:ilvl w:val="1"/>
                <w:numId w:val="9"/>
              </w:numPr>
              <w:jc w:val="both"/>
              <w:rPr>
                <w:rFonts w:ascii="Arial Narrow" w:hAnsi="Arial Narrow"/>
                <w:bCs/>
                <w:sz w:val="24"/>
                <w:szCs w:val="24"/>
              </w:rPr>
            </w:pPr>
            <w:r w:rsidRPr="00CB17B6">
              <w:rPr>
                <w:rFonts w:ascii="Arial Narrow" w:hAnsi="Arial Narrow"/>
                <w:bCs/>
                <w:sz w:val="24"/>
                <w:szCs w:val="24"/>
              </w:rPr>
              <w:t>Provide guidance on the utilization of research and evaluation findings for program improvement.</w:t>
            </w:r>
          </w:p>
          <w:p w14:paraId="29075737" w14:textId="4749AF2F" w:rsidR="00CB17B6" w:rsidRPr="00CB17B6" w:rsidRDefault="00CC0E78" w:rsidP="007E7185">
            <w:pPr>
              <w:numPr>
                <w:ilvl w:val="1"/>
                <w:numId w:val="9"/>
              </w:numPr>
              <w:jc w:val="both"/>
              <w:rPr>
                <w:rFonts w:ascii="Arial Narrow" w:hAnsi="Arial Narrow"/>
                <w:bCs/>
                <w:sz w:val="24"/>
                <w:szCs w:val="24"/>
              </w:rPr>
            </w:pPr>
            <w:r>
              <w:rPr>
                <w:rFonts w:ascii="Arial Narrow" w:hAnsi="Arial Narrow"/>
                <w:bCs/>
                <w:sz w:val="24"/>
                <w:szCs w:val="24"/>
              </w:rPr>
              <w:t>Support the d</w:t>
            </w:r>
            <w:r w:rsidR="00CB17B6" w:rsidRPr="00CB17B6">
              <w:rPr>
                <w:rFonts w:ascii="Arial Narrow" w:hAnsi="Arial Narrow"/>
                <w:bCs/>
                <w:sz w:val="24"/>
                <w:szCs w:val="24"/>
              </w:rPr>
              <w:t>evelop</w:t>
            </w:r>
            <w:r>
              <w:rPr>
                <w:rFonts w:ascii="Arial Narrow" w:hAnsi="Arial Narrow"/>
                <w:bCs/>
                <w:sz w:val="24"/>
                <w:szCs w:val="24"/>
              </w:rPr>
              <w:t>ment</w:t>
            </w:r>
            <w:r w:rsidR="00CB17B6" w:rsidRPr="00CB17B6">
              <w:rPr>
                <w:rFonts w:ascii="Arial Narrow" w:hAnsi="Arial Narrow"/>
                <w:bCs/>
                <w:sz w:val="24"/>
                <w:szCs w:val="24"/>
              </w:rPr>
              <w:t>, implement</w:t>
            </w:r>
            <w:r>
              <w:rPr>
                <w:rFonts w:ascii="Arial Narrow" w:hAnsi="Arial Narrow"/>
                <w:bCs/>
                <w:sz w:val="24"/>
                <w:szCs w:val="24"/>
              </w:rPr>
              <w:t>ation</w:t>
            </w:r>
            <w:r w:rsidR="00B5279C">
              <w:rPr>
                <w:rFonts w:ascii="Arial Narrow" w:hAnsi="Arial Narrow"/>
                <w:bCs/>
                <w:sz w:val="24"/>
                <w:szCs w:val="24"/>
              </w:rPr>
              <w:t xml:space="preserve"> </w:t>
            </w:r>
            <w:r w:rsidR="00CB17B6" w:rsidRPr="00CB17B6">
              <w:rPr>
                <w:rFonts w:ascii="Arial Narrow" w:hAnsi="Arial Narrow"/>
                <w:bCs/>
                <w:sz w:val="24"/>
                <w:szCs w:val="24"/>
              </w:rPr>
              <w:t>and monitor</w:t>
            </w:r>
            <w:r>
              <w:rPr>
                <w:rFonts w:ascii="Arial Narrow" w:hAnsi="Arial Narrow"/>
                <w:bCs/>
                <w:sz w:val="24"/>
                <w:szCs w:val="24"/>
              </w:rPr>
              <w:t>ing of</w:t>
            </w:r>
            <w:r w:rsidR="00CB17B6" w:rsidRPr="00CB17B6">
              <w:rPr>
                <w:rFonts w:ascii="Arial Narrow" w:hAnsi="Arial Narrow"/>
                <w:bCs/>
                <w:sz w:val="24"/>
                <w:szCs w:val="24"/>
              </w:rPr>
              <w:t xml:space="preserve"> project work plans and budgets.</w:t>
            </w:r>
          </w:p>
          <w:p w14:paraId="19A9A0C4" w14:textId="6AAFEBCF" w:rsidR="00CB17B6" w:rsidRPr="00CB17B6" w:rsidRDefault="00CB17B6" w:rsidP="007E7185">
            <w:pPr>
              <w:numPr>
                <w:ilvl w:val="1"/>
                <w:numId w:val="9"/>
              </w:numPr>
              <w:jc w:val="both"/>
              <w:rPr>
                <w:rFonts w:ascii="Arial Narrow" w:hAnsi="Arial Narrow"/>
                <w:bCs/>
                <w:sz w:val="24"/>
                <w:szCs w:val="24"/>
              </w:rPr>
            </w:pPr>
            <w:r w:rsidRPr="00CB17B6">
              <w:rPr>
                <w:rFonts w:ascii="Arial Narrow" w:hAnsi="Arial Narrow"/>
                <w:bCs/>
                <w:sz w:val="24"/>
                <w:szCs w:val="24"/>
              </w:rPr>
              <w:t xml:space="preserve">Draft program protocols and </w:t>
            </w:r>
            <w:r w:rsidR="003703D7">
              <w:rPr>
                <w:rFonts w:ascii="Arial Narrow" w:hAnsi="Arial Narrow"/>
                <w:bCs/>
                <w:sz w:val="24"/>
                <w:szCs w:val="24"/>
              </w:rPr>
              <w:t>SOPs/</w:t>
            </w:r>
            <w:r w:rsidR="00093BA7">
              <w:rPr>
                <w:rFonts w:ascii="Arial Narrow" w:hAnsi="Arial Narrow"/>
                <w:bCs/>
                <w:sz w:val="24"/>
                <w:szCs w:val="24"/>
              </w:rPr>
              <w:t>guides</w:t>
            </w:r>
            <w:r w:rsidRPr="00CB17B6">
              <w:rPr>
                <w:rFonts w:ascii="Arial Narrow" w:hAnsi="Arial Narrow"/>
                <w:bCs/>
                <w:sz w:val="24"/>
                <w:szCs w:val="24"/>
              </w:rPr>
              <w:t xml:space="preserve"> to ensure effective implementation and management of programs.</w:t>
            </w:r>
          </w:p>
          <w:p w14:paraId="1B893322" w14:textId="5215FFD4" w:rsidR="00CB17B6" w:rsidRPr="00CB17B6" w:rsidRDefault="00CB17B6" w:rsidP="007E7185">
            <w:pPr>
              <w:numPr>
                <w:ilvl w:val="1"/>
                <w:numId w:val="9"/>
              </w:numPr>
              <w:jc w:val="both"/>
              <w:rPr>
                <w:rFonts w:ascii="Arial Narrow" w:hAnsi="Arial Narrow"/>
                <w:bCs/>
                <w:sz w:val="24"/>
                <w:szCs w:val="24"/>
              </w:rPr>
            </w:pPr>
            <w:r w:rsidRPr="00CB17B6">
              <w:rPr>
                <w:rFonts w:ascii="Arial Narrow" w:hAnsi="Arial Narrow"/>
                <w:bCs/>
                <w:sz w:val="24"/>
                <w:szCs w:val="24"/>
              </w:rPr>
              <w:t xml:space="preserve">Identify innovative approaches and best practices </w:t>
            </w:r>
            <w:r w:rsidR="002673E0">
              <w:rPr>
                <w:rFonts w:ascii="Arial Narrow" w:hAnsi="Arial Narrow"/>
                <w:bCs/>
                <w:sz w:val="24"/>
                <w:szCs w:val="24"/>
              </w:rPr>
              <w:t>during</w:t>
            </w:r>
            <w:r w:rsidR="002673E0" w:rsidRPr="00CB17B6">
              <w:rPr>
                <w:rFonts w:ascii="Arial Narrow" w:hAnsi="Arial Narrow"/>
                <w:bCs/>
                <w:sz w:val="24"/>
                <w:szCs w:val="24"/>
              </w:rPr>
              <w:t xml:space="preserve"> </w:t>
            </w:r>
            <w:r w:rsidRPr="00CB17B6">
              <w:rPr>
                <w:rFonts w:ascii="Arial Narrow" w:hAnsi="Arial Narrow"/>
                <w:bCs/>
                <w:sz w:val="24"/>
                <w:szCs w:val="24"/>
              </w:rPr>
              <w:t xml:space="preserve">the field </w:t>
            </w:r>
            <w:r w:rsidR="002673E0">
              <w:rPr>
                <w:rFonts w:ascii="Arial Narrow" w:hAnsi="Arial Narrow"/>
                <w:bCs/>
                <w:sz w:val="24"/>
                <w:szCs w:val="24"/>
              </w:rPr>
              <w:t xml:space="preserve">visits </w:t>
            </w:r>
            <w:r w:rsidRPr="00CB17B6">
              <w:rPr>
                <w:rFonts w:ascii="Arial Narrow" w:hAnsi="Arial Narrow"/>
                <w:bCs/>
                <w:sz w:val="24"/>
                <w:szCs w:val="24"/>
              </w:rPr>
              <w:t>and integrate them into project design and delivery.</w:t>
            </w:r>
          </w:p>
          <w:p w14:paraId="4EEA3664" w14:textId="34FBE699" w:rsidR="000F2996" w:rsidRPr="000A74C7" w:rsidRDefault="002673E0" w:rsidP="007E7185">
            <w:pPr>
              <w:numPr>
                <w:ilvl w:val="1"/>
                <w:numId w:val="9"/>
              </w:numPr>
              <w:jc w:val="both"/>
              <w:rPr>
                <w:rFonts w:ascii="Arial Narrow" w:hAnsi="Arial Narrow"/>
                <w:bCs/>
                <w:sz w:val="24"/>
                <w:szCs w:val="24"/>
              </w:rPr>
            </w:pPr>
            <w:r>
              <w:rPr>
                <w:rFonts w:ascii="Arial Narrow" w:hAnsi="Arial Narrow"/>
                <w:bCs/>
                <w:sz w:val="24"/>
                <w:szCs w:val="24"/>
              </w:rPr>
              <w:t xml:space="preserve">Develop </w:t>
            </w:r>
            <w:r w:rsidR="00CB17B6" w:rsidRPr="00CB17B6">
              <w:rPr>
                <w:rFonts w:ascii="Arial Narrow" w:hAnsi="Arial Narrow"/>
                <w:bCs/>
                <w:sz w:val="24"/>
                <w:szCs w:val="24"/>
              </w:rPr>
              <w:t>strategies for scaling up successful project innovation initiatives.</w:t>
            </w:r>
          </w:p>
          <w:p w14:paraId="0A7048D7" w14:textId="77777777" w:rsidR="00CB17B6" w:rsidRPr="00CB17B6" w:rsidRDefault="00CB17B6" w:rsidP="007E7185">
            <w:pPr>
              <w:numPr>
                <w:ilvl w:val="0"/>
                <w:numId w:val="9"/>
              </w:numPr>
              <w:tabs>
                <w:tab w:val="num" w:pos="720"/>
              </w:tabs>
              <w:jc w:val="both"/>
              <w:rPr>
                <w:rFonts w:ascii="Arial Narrow" w:hAnsi="Arial Narrow"/>
                <w:b/>
                <w:sz w:val="24"/>
                <w:szCs w:val="24"/>
              </w:rPr>
            </w:pPr>
            <w:r w:rsidRPr="00CB17B6">
              <w:rPr>
                <w:rFonts w:ascii="Arial Narrow" w:hAnsi="Arial Narrow"/>
                <w:b/>
                <w:sz w:val="24"/>
                <w:szCs w:val="24"/>
              </w:rPr>
              <w:lastRenderedPageBreak/>
              <w:t>Capacity Building and Support (10%)</w:t>
            </w:r>
          </w:p>
          <w:p w14:paraId="224E9E4B" w14:textId="077976E9" w:rsidR="00126F2E" w:rsidRPr="00126F2E" w:rsidRDefault="00F85F17" w:rsidP="00126F2E">
            <w:pPr>
              <w:numPr>
                <w:ilvl w:val="1"/>
                <w:numId w:val="9"/>
              </w:numPr>
              <w:jc w:val="both"/>
              <w:rPr>
                <w:rFonts w:ascii="Arial Narrow" w:hAnsi="Arial Narrow"/>
                <w:bCs/>
                <w:sz w:val="24"/>
                <w:szCs w:val="24"/>
              </w:rPr>
            </w:pPr>
            <w:r w:rsidRPr="007E7185">
              <w:rPr>
                <w:rFonts w:ascii="Arial Narrow" w:hAnsi="Arial Narrow"/>
                <w:bCs/>
                <w:sz w:val="24"/>
                <w:szCs w:val="24"/>
              </w:rPr>
              <w:t xml:space="preserve">Support </w:t>
            </w:r>
            <w:r w:rsidR="00CB17B6" w:rsidRPr="007E7185">
              <w:rPr>
                <w:rFonts w:ascii="Arial Narrow" w:hAnsi="Arial Narrow"/>
                <w:bCs/>
                <w:sz w:val="24"/>
                <w:szCs w:val="24"/>
              </w:rPr>
              <w:t xml:space="preserve">the capacity </w:t>
            </w:r>
            <w:r w:rsidRPr="007E7185">
              <w:rPr>
                <w:rFonts w:ascii="Arial Narrow" w:hAnsi="Arial Narrow"/>
                <w:bCs/>
                <w:sz w:val="24"/>
                <w:szCs w:val="24"/>
              </w:rPr>
              <w:t xml:space="preserve">building efforts </w:t>
            </w:r>
            <w:r w:rsidR="00CB17B6" w:rsidRPr="007E7185">
              <w:rPr>
                <w:rFonts w:ascii="Arial Narrow" w:hAnsi="Arial Narrow"/>
                <w:bCs/>
                <w:sz w:val="24"/>
                <w:szCs w:val="24"/>
              </w:rPr>
              <w:t xml:space="preserve">of program staff in </w:t>
            </w:r>
            <w:r w:rsidR="003F7BE6" w:rsidRPr="007E7185">
              <w:rPr>
                <w:rFonts w:ascii="Arial Narrow" w:hAnsi="Arial Narrow"/>
                <w:bCs/>
                <w:sz w:val="24"/>
                <w:szCs w:val="24"/>
              </w:rPr>
              <w:t>MEL</w:t>
            </w:r>
            <w:r w:rsidR="00CB17B6" w:rsidRPr="007E7185">
              <w:rPr>
                <w:rFonts w:ascii="Arial Narrow" w:hAnsi="Arial Narrow"/>
                <w:bCs/>
                <w:sz w:val="24"/>
                <w:szCs w:val="24"/>
              </w:rPr>
              <w:t xml:space="preserve"> methodologies through training, mentorship, and professional development</w:t>
            </w:r>
            <w:r w:rsidR="00126F2E">
              <w:rPr>
                <w:rFonts w:ascii="Arial Narrow" w:hAnsi="Arial Narrow"/>
                <w:bCs/>
                <w:sz w:val="24"/>
                <w:szCs w:val="24"/>
              </w:rPr>
              <w:t xml:space="preserve"> as well as </w:t>
            </w:r>
            <w:r w:rsidR="00126F2E" w:rsidRPr="00126F2E">
              <w:rPr>
                <w:rFonts w:ascii="Arial Narrow" w:hAnsi="Arial Narrow"/>
                <w:bCs/>
                <w:sz w:val="24"/>
                <w:szCs w:val="24"/>
              </w:rPr>
              <w:t>digital reporting systems including DHIS2 and Global Fund information platforms</w:t>
            </w:r>
          </w:p>
          <w:p w14:paraId="0F3BB97C" w14:textId="77777777" w:rsidR="007E7185" w:rsidRPr="007E7185" w:rsidRDefault="007E7185" w:rsidP="007E7185">
            <w:pPr>
              <w:numPr>
                <w:ilvl w:val="1"/>
                <w:numId w:val="9"/>
              </w:numPr>
              <w:jc w:val="both"/>
              <w:rPr>
                <w:rFonts w:ascii="Arial Narrow" w:hAnsi="Arial Narrow"/>
                <w:bCs/>
                <w:sz w:val="24"/>
                <w:szCs w:val="24"/>
              </w:rPr>
            </w:pPr>
            <w:r w:rsidRPr="007E7185">
              <w:rPr>
                <w:rFonts w:ascii="Arial Narrow" w:eastAsia="Times New Roman" w:hAnsi="Arial Narrow"/>
                <w:sz w:val="24"/>
                <w:szCs w:val="24"/>
                <w:lang w:val="en-CA" w:eastAsia="en-CA"/>
              </w:rPr>
              <w:t>Support operational research, periodic surveys, and assessments related to TB/HIV cascade performance.</w:t>
            </w:r>
          </w:p>
          <w:p w14:paraId="7B0648B0" w14:textId="77777777" w:rsidR="007E7185" w:rsidRPr="007E7185" w:rsidRDefault="007E7185" w:rsidP="007E7185">
            <w:pPr>
              <w:numPr>
                <w:ilvl w:val="1"/>
                <w:numId w:val="9"/>
              </w:numPr>
              <w:jc w:val="both"/>
              <w:rPr>
                <w:rFonts w:ascii="Arial Narrow" w:hAnsi="Arial Narrow"/>
                <w:bCs/>
                <w:sz w:val="24"/>
                <w:szCs w:val="24"/>
              </w:rPr>
            </w:pPr>
            <w:r w:rsidRPr="007E7185">
              <w:rPr>
                <w:rFonts w:ascii="Arial Narrow" w:eastAsia="Times New Roman" w:hAnsi="Arial Narrow"/>
                <w:sz w:val="24"/>
                <w:szCs w:val="24"/>
                <w:lang w:val="en-CA" w:eastAsia="en-CA"/>
              </w:rPr>
              <w:t>Document best practices, lessons learned, and innovations from contact tracing, CAST TB, and data quality improvement initiatives</w:t>
            </w:r>
          </w:p>
          <w:p w14:paraId="14F418FB" w14:textId="2DE666E6" w:rsidR="007E7185" w:rsidRPr="007E7185" w:rsidRDefault="007E7185" w:rsidP="007E7185">
            <w:pPr>
              <w:numPr>
                <w:ilvl w:val="1"/>
                <w:numId w:val="9"/>
              </w:numPr>
              <w:jc w:val="both"/>
              <w:rPr>
                <w:rFonts w:ascii="Arial Narrow" w:hAnsi="Arial Narrow"/>
                <w:bCs/>
                <w:sz w:val="24"/>
                <w:szCs w:val="24"/>
              </w:rPr>
            </w:pPr>
            <w:r w:rsidRPr="007E7185">
              <w:rPr>
                <w:rFonts w:ascii="Arial Narrow" w:eastAsia="Times New Roman" w:hAnsi="Arial Narrow"/>
                <w:sz w:val="24"/>
                <w:szCs w:val="24"/>
                <w:lang w:val="en-CA" w:eastAsia="en-CA"/>
              </w:rPr>
              <w:t>Contribute to evidence generation for grant performance, reprogramming, and GF reviews.</w:t>
            </w:r>
          </w:p>
          <w:p w14:paraId="4131D639" w14:textId="068FDF41" w:rsidR="000F2996" w:rsidRPr="007E7185" w:rsidRDefault="00595A38" w:rsidP="007E7185">
            <w:pPr>
              <w:numPr>
                <w:ilvl w:val="1"/>
                <w:numId w:val="9"/>
              </w:numPr>
              <w:jc w:val="both"/>
              <w:rPr>
                <w:rFonts w:ascii="Arial Narrow" w:hAnsi="Arial Narrow"/>
                <w:bCs/>
                <w:sz w:val="24"/>
                <w:szCs w:val="24"/>
              </w:rPr>
            </w:pPr>
            <w:r w:rsidRPr="007E7185">
              <w:rPr>
                <w:rFonts w:ascii="Arial Narrow" w:hAnsi="Arial Narrow"/>
                <w:bCs/>
                <w:sz w:val="24"/>
                <w:szCs w:val="24"/>
              </w:rPr>
              <w:t>Actively c</w:t>
            </w:r>
            <w:r w:rsidR="00CB17B6" w:rsidRPr="007E7185">
              <w:rPr>
                <w:rFonts w:ascii="Arial Narrow" w:hAnsi="Arial Narrow"/>
                <w:bCs/>
                <w:sz w:val="24"/>
                <w:szCs w:val="24"/>
              </w:rPr>
              <w:t>ontribute to fundraising efforts by providing evidence-based data, research insights, and success stories to support grant proposals</w:t>
            </w:r>
            <w:r w:rsidRPr="007E7185">
              <w:rPr>
                <w:rFonts w:ascii="Arial Narrow" w:hAnsi="Arial Narrow"/>
                <w:bCs/>
                <w:sz w:val="24"/>
                <w:szCs w:val="24"/>
              </w:rPr>
              <w:t xml:space="preserve">. </w:t>
            </w:r>
          </w:p>
          <w:p w14:paraId="71A79C03" w14:textId="1D084100" w:rsidR="003B4CAC" w:rsidRPr="003B4CAC" w:rsidRDefault="003B4CAC" w:rsidP="003B4CAC">
            <w:pPr>
              <w:jc w:val="both"/>
              <w:rPr>
                <w:rFonts w:ascii="Arial Narrow" w:hAnsi="Arial Narrow"/>
                <w:b/>
                <w:sz w:val="24"/>
                <w:szCs w:val="24"/>
              </w:rPr>
            </w:pPr>
            <w:r w:rsidRPr="003B4CAC">
              <w:rPr>
                <w:rFonts w:ascii="Arial Narrow" w:hAnsi="Arial Narrow"/>
                <w:b/>
                <w:sz w:val="24"/>
                <w:szCs w:val="24"/>
              </w:rPr>
              <w:t>Academic Qualifications</w:t>
            </w:r>
            <w:r w:rsidR="00784C52">
              <w:rPr>
                <w:rFonts w:ascii="Arial Narrow" w:hAnsi="Arial Narrow"/>
                <w:b/>
                <w:sz w:val="24"/>
                <w:szCs w:val="24"/>
              </w:rPr>
              <w:t>:</w:t>
            </w:r>
          </w:p>
          <w:p w14:paraId="483D2543" w14:textId="2C8B6AB2" w:rsidR="00EC4A41" w:rsidRPr="00527A38" w:rsidRDefault="00EC4A41" w:rsidP="007E7185">
            <w:pPr>
              <w:numPr>
                <w:ilvl w:val="1"/>
                <w:numId w:val="9"/>
              </w:numPr>
              <w:jc w:val="both"/>
              <w:rPr>
                <w:rFonts w:ascii="Arial Narrow" w:hAnsi="Arial Narrow"/>
                <w:bCs/>
                <w:sz w:val="24"/>
                <w:szCs w:val="24"/>
              </w:rPr>
            </w:pPr>
            <w:r w:rsidRPr="00EC4A41">
              <w:rPr>
                <w:rFonts w:ascii="Arial Narrow" w:hAnsi="Arial Narrow"/>
                <w:bCs/>
                <w:sz w:val="24"/>
                <w:szCs w:val="24"/>
              </w:rPr>
              <w:t xml:space="preserve">Bachelor’s degree in any of these or related disciplines </w:t>
            </w:r>
            <w:r w:rsidR="001538FE">
              <w:rPr>
                <w:rFonts w:ascii="Arial Narrow" w:hAnsi="Arial Narrow"/>
                <w:bCs/>
                <w:sz w:val="24"/>
                <w:szCs w:val="24"/>
              </w:rPr>
              <w:t>such as</w:t>
            </w:r>
            <w:r w:rsidR="001538FE" w:rsidRPr="00EC4A41">
              <w:rPr>
                <w:rFonts w:ascii="Arial Narrow" w:hAnsi="Arial Narrow"/>
                <w:bCs/>
                <w:sz w:val="24"/>
                <w:szCs w:val="24"/>
              </w:rPr>
              <w:t xml:space="preserve"> Social Sciences, public health, </w:t>
            </w:r>
            <w:r w:rsidR="00A81BA6" w:rsidRPr="00EC4A41">
              <w:rPr>
                <w:rFonts w:ascii="Arial Narrow" w:hAnsi="Arial Narrow"/>
                <w:bCs/>
                <w:sz w:val="24"/>
                <w:szCs w:val="24"/>
              </w:rPr>
              <w:t>economics, statistics</w:t>
            </w:r>
            <w:r w:rsidR="001538FE">
              <w:rPr>
                <w:rFonts w:ascii="Arial Narrow" w:hAnsi="Arial Narrow"/>
                <w:bCs/>
                <w:sz w:val="24"/>
                <w:szCs w:val="24"/>
              </w:rPr>
              <w:t xml:space="preserve">, </w:t>
            </w:r>
            <w:r w:rsidR="001538FE" w:rsidRPr="00EC4A41">
              <w:rPr>
                <w:rFonts w:ascii="Arial Narrow" w:hAnsi="Arial Narrow"/>
                <w:bCs/>
                <w:sz w:val="24"/>
                <w:szCs w:val="24"/>
              </w:rPr>
              <w:t>development studies</w:t>
            </w:r>
            <w:r w:rsidR="001538FE">
              <w:rPr>
                <w:rFonts w:ascii="Arial Narrow" w:hAnsi="Arial Narrow"/>
                <w:bCs/>
                <w:sz w:val="24"/>
                <w:szCs w:val="24"/>
              </w:rPr>
              <w:t xml:space="preserve"> or any other related disciplines</w:t>
            </w:r>
            <w:r w:rsidR="00527A38">
              <w:rPr>
                <w:rFonts w:ascii="Arial Narrow" w:hAnsi="Arial Narrow"/>
                <w:bCs/>
                <w:sz w:val="24"/>
                <w:szCs w:val="24"/>
              </w:rPr>
              <w:t xml:space="preserve"> </w:t>
            </w:r>
            <w:r w:rsidRPr="00527A38">
              <w:rPr>
                <w:rFonts w:ascii="Arial Narrow" w:hAnsi="Arial Narrow"/>
                <w:bCs/>
                <w:sz w:val="24"/>
                <w:szCs w:val="24"/>
              </w:rPr>
              <w:t xml:space="preserve">from a </w:t>
            </w:r>
            <w:r w:rsidR="0032648E" w:rsidRPr="00527A38">
              <w:rPr>
                <w:rFonts w:ascii="Arial Narrow" w:hAnsi="Arial Narrow"/>
                <w:bCs/>
                <w:sz w:val="24"/>
                <w:szCs w:val="24"/>
              </w:rPr>
              <w:t>recognized</w:t>
            </w:r>
            <w:r w:rsidRPr="00527A38">
              <w:rPr>
                <w:rFonts w:ascii="Arial Narrow" w:hAnsi="Arial Narrow"/>
                <w:bCs/>
                <w:sz w:val="24"/>
                <w:szCs w:val="24"/>
              </w:rPr>
              <w:t xml:space="preserve"> University </w:t>
            </w:r>
          </w:p>
          <w:p w14:paraId="00F473F4" w14:textId="44A404AE" w:rsidR="00E42E71" w:rsidRPr="007468A6" w:rsidRDefault="00EC4A41" w:rsidP="007E7185">
            <w:pPr>
              <w:numPr>
                <w:ilvl w:val="1"/>
                <w:numId w:val="9"/>
              </w:numPr>
              <w:jc w:val="both"/>
              <w:rPr>
                <w:rFonts w:ascii="Arial Narrow" w:hAnsi="Arial Narrow"/>
                <w:bCs/>
                <w:sz w:val="24"/>
                <w:szCs w:val="24"/>
              </w:rPr>
            </w:pPr>
            <w:r w:rsidRPr="007468A6">
              <w:rPr>
                <w:rFonts w:ascii="Arial Narrow" w:hAnsi="Arial Narrow"/>
                <w:bCs/>
                <w:sz w:val="24"/>
                <w:szCs w:val="24"/>
              </w:rPr>
              <w:t xml:space="preserve"> Post graduate qualification in Monitoring and Evaluation</w:t>
            </w:r>
            <w:r w:rsidR="007468A6" w:rsidRPr="007468A6">
              <w:rPr>
                <w:rFonts w:ascii="Arial Narrow" w:hAnsi="Arial Narrow"/>
                <w:bCs/>
                <w:sz w:val="24"/>
                <w:szCs w:val="24"/>
              </w:rPr>
              <w:t xml:space="preserve"> </w:t>
            </w:r>
            <w:r w:rsidR="007468A6">
              <w:rPr>
                <w:rFonts w:ascii="Arial Narrow" w:hAnsi="Arial Narrow"/>
                <w:bCs/>
                <w:sz w:val="24"/>
                <w:szCs w:val="24"/>
              </w:rPr>
              <w:t>f</w:t>
            </w:r>
            <w:r w:rsidR="00527A38">
              <w:rPr>
                <w:rFonts w:ascii="Arial Narrow" w:hAnsi="Arial Narrow"/>
                <w:bCs/>
                <w:sz w:val="24"/>
                <w:szCs w:val="24"/>
              </w:rPr>
              <w:t>rom</w:t>
            </w:r>
            <w:r w:rsidR="007468A6">
              <w:rPr>
                <w:rFonts w:ascii="Arial Narrow" w:hAnsi="Arial Narrow"/>
                <w:bCs/>
                <w:sz w:val="24"/>
                <w:szCs w:val="24"/>
              </w:rPr>
              <w:t xml:space="preserve"> a recognized institution </w:t>
            </w:r>
            <w:r w:rsidR="007468A6" w:rsidRPr="007468A6">
              <w:rPr>
                <w:rFonts w:ascii="Arial Narrow" w:hAnsi="Arial Narrow"/>
                <w:bCs/>
                <w:sz w:val="24"/>
                <w:szCs w:val="24"/>
              </w:rPr>
              <w:t>is a requirement</w:t>
            </w:r>
            <w:r w:rsidR="005E1BC7">
              <w:rPr>
                <w:rFonts w:ascii="Arial Narrow" w:hAnsi="Arial Narrow"/>
                <w:bCs/>
                <w:sz w:val="24"/>
                <w:szCs w:val="24"/>
              </w:rPr>
              <w:t>.</w:t>
            </w:r>
            <w:r w:rsidR="007468A6" w:rsidRPr="007468A6">
              <w:rPr>
                <w:rFonts w:ascii="Arial Narrow" w:hAnsi="Arial Narrow"/>
                <w:bCs/>
                <w:sz w:val="24"/>
                <w:szCs w:val="24"/>
              </w:rPr>
              <w:t xml:space="preserve"> </w:t>
            </w:r>
          </w:p>
          <w:p w14:paraId="4C4A07C7" w14:textId="443813FE" w:rsidR="003B4CAC" w:rsidRPr="003B4CAC" w:rsidRDefault="00031D43" w:rsidP="003B4CAC">
            <w:pPr>
              <w:jc w:val="both"/>
              <w:rPr>
                <w:rFonts w:ascii="Arial Narrow" w:hAnsi="Arial Narrow"/>
                <w:b/>
                <w:sz w:val="24"/>
                <w:szCs w:val="24"/>
              </w:rPr>
            </w:pPr>
            <w:r>
              <w:rPr>
                <w:rFonts w:ascii="Arial Narrow" w:hAnsi="Arial Narrow"/>
                <w:b/>
                <w:sz w:val="24"/>
                <w:szCs w:val="24"/>
              </w:rPr>
              <w:t xml:space="preserve">Required </w:t>
            </w:r>
            <w:r w:rsidR="003B4CAC" w:rsidRPr="003B4CAC">
              <w:rPr>
                <w:rFonts w:ascii="Arial Narrow" w:hAnsi="Arial Narrow"/>
                <w:b/>
                <w:sz w:val="24"/>
                <w:szCs w:val="24"/>
              </w:rPr>
              <w:t>Job related experience and knowledge:</w:t>
            </w:r>
          </w:p>
          <w:p w14:paraId="2AB34654" w14:textId="7B9E8EBF" w:rsidR="007B68F9" w:rsidRPr="007B68F9" w:rsidRDefault="007B68F9" w:rsidP="007E7185">
            <w:pPr>
              <w:numPr>
                <w:ilvl w:val="1"/>
                <w:numId w:val="9"/>
              </w:numPr>
              <w:jc w:val="both"/>
              <w:rPr>
                <w:rFonts w:ascii="Arial Narrow" w:hAnsi="Arial Narrow"/>
                <w:bCs/>
                <w:sz w:val="24"/>
                <w:szCs w:val="24"/>
                <w:lang w:val="en-CA"/>
              </w:rPr>
            </w:pPr>
            <w:r w:rsidRPr="007B68F9">
              <w:rPr>
                <w:rFonts w:ascii="Arial Narrow" w:hAnsi="Arial Narrow"/>
                <w:bCs/>
                <w:sz w:val="24"/>
                <w:szCs w:val="24"/>
                <w:lang w:val="en-CA"/>
              </w:rPr>
              <w:t>At least 3 years of M&amp;E experience in TB, HIV, or similar public health programs.</w:t>
            </w:r>
          </w:p>
          <w:p w14:paraId="3A9DD943" w14:textId="2E10CCE7" w:rsidR="007B68F9" w:rsidRPr="007B68F9" w:rsidRDefault="007B68F9" w:rsidP="007E7185">
            <w:pPr>
              <w:numPr>
                <w:ilvl w:val="1"/>
                <w:numId w:val="9"/>
              </w:numPr>
              <w:jc w:val="both"/>
              <w:rPr>
                <w:rFonts w:ascii="Arial Narrow" w:hAnsi="Arial Narrow"/>
                <w:bCs/>
                <w:sz w:val="24"/>
                <w:szCs w:val="24"/>
                <w:lang w:val="en-CA"/>
              </w:rPr>
            </w:pPr>
            <w:r w:rsidRPr="007B68F9">
              <w:rPr>
                <w:rFonts w:ascii="Arial Narrow" w:hAnsi="Arial Narrow"/>
                <w:bCs/>
                <w:sz w:val="24"/>
                <w:szCs w:val="24"/>
                <w:lang w:val="en-CA"/>
              </w:rPr>
              <w:t>Strong knowledge of TB and HIV data tools (TB Unit Register, presumptive registers,</w:t>
            </w:r>
            <w:r w:rsidR="006117EE">
              <w:rPr>
                <w:rFonts w:ascii="Arial Narrow" w:hAnsi="Arial Narrow"/>
                <w:bCs/>
                <w:sz w:val="24"/>
                <w:szCs w:val="24"/>
                <w:lang w:val="en-CA"/>
              </w:rPr>
              <w:t xml:space="preserve"> </w:t>
            </w:r>
            <w:r w:rsidRPr="007B68F9">
              <w:rPr>
                <w:rFonts w:ascii="Arial Narrow" w:hAnsi="Arial Narrow"/>
                <w:bCs/>
                <w:sz w:val="24"/>
                <w:szCs w:val="24"/>
                <w:lang w:val="en-CA"/>
              </w:rPr>
              <w:t>HMIS 106a/b, ART registers).</w:t>
            </w:r>
          </w:p>
          <w:p w14:paraId="54A4A386" w14:textId="1332CA87" w:rsidR="007B68F9" w:rsidRPr="007B68F9" w:rsidRDefault="007B68F9" w:rsidP="007E7185">
            <w:pPr>
              <w:numPr>
                <w:ilvl w:val="1"/>
                <w:numId w:val="9"/>
              </w:numPr>
              <w:jc w:val="both"/>
              <w:rPr>
                <w:rFonts w:ascii="Arial Narrow" w:hAnsi="Arial Narrow"/>
                <w:bCs/>
                <w:sz w:val="24"/>
                <w:szCs w:val="24"/>
                <w:lang w:val="en-CA"/>
              </w:rPr>
            </w:pPr>
            <w:r w:rsidRPr="007B68F9">
              <w:rPr>
                <w:rFonts w:ascii="Arial Narrow" w:hAnsi="Arial Narrow"/>
                <w:bCs/>
                <w:sz w:val="24"/>
                <w:szCs w:val="24"/>
                <w:lang w:val="en-CA"/>
              </w:rPr>
              <w:t>Demonstrated experience in register cleaning, DQAs, cascade data analysis, and community TB interventions.</w:t>
            </w:r>
          </w:p>
          <w:p w14:paraId="021BC88D" w14:textId="77777777" w:rsidR="00B761C1" w:rsidRPr="00B761C1" w:rsidRDefault="00B761C1" w:rsidP="007E7185">
            <w:pPr>
              <w:numPr>
                <w:ilvl w:val="1"/>
                <w:numId w:val="9"/>
              </w:numPr>
              <w:jc w:val="both"/>
              <w:rPr>
                <w:rFonts w:ascii="Arial Narrow" w:hAnsi="Arial Narrow"/>
                <w:bCs/>
                <w:sz w:val="24"/>
                <w:szCs w:val="24"/>
                <w:lang w:val="en-CA"/>
              </w:rPr>
            </w:pPr>
            <w:r w:rsidRPr="00B761C1">
              <w:rPr>
                <w:rFonts w:ascii="Arial Narrow" w:hAnsi="Arial Narrow"/>
                <w:bCs/>
                <w:sz w:val="24"/>
                <w:szCs w:val="24"/>
              </w:rPr>
              <w:t xml:space="preserve">Proficiency in data analysis software (Excel, STATA, SPSS, </w:t>
            </w:r>
            <w:proofErr w:type="spellStart"/>
            <w:r w:rsidRPr="00B761C1">
              <w:rPr>
                <w:rFonts w:ascii="Arial Narrow" w:hAnsi="Arial Narrow"/>
                <w:bCs/>
                <w:sz w:val="24"/>
                <w:szCs w:val="24"/>
              </w:rPr>
              <w:t>PowerBI</w:t>
            </w:r>
            <w:proofErr w:type="spellEnd"/>
            <w:r w:rsidRPr="00B761C1">
              <w:rPr>
                <w:rFonts w:ascii="Arial Narrow" w:hAnsi="Arial Narrow"/>
                <w:bCs/>
                <w:sz w:val="24"/>
                <w:szCs w:val="24"/>
              </w:rPr>
              <w:t xml:space="preserve"> or similar).</w:t>
            </w:r>
          </w:p>
          <w:p w14:paraId="45D2B196" w14:textId="7E0E8386" w:rsidR="0035522A" w:rsidRPr="007B68F9" w:rsidRDefault="007B68F9" w:rsidP="00084F45">
            <w:pPr>
              <w:numPr>
                <w:ilvl w:val="1"/>
                <w:numId w:val="9"/>
              </w:numPr>
              <w:jc w:val="both"/>
              <w:rPr>
                <w:rFonts w:ascii="Arial Narrow" w:hAnsi="Arial Narrow"/>
                <w:bCs/>
                <w:sz w:val="24"/>
                <w:szCs w:val="24"/>
                <w:lang w:val="en-CA"/>
              </w:rPr>
            </w:pPr>
            <w:r w:rsidRPr="007B68F9">
              <w:rPr>
                <w:rFonts w:ascii="Arial Narrow" w:hAnsi="Arial Narrow"/>
                <w:bCs/>
                <w:sz w:val="24"/>
                <w:szCs w:val="24"/>
                <w:lang w:val="en-CA"/>
              </w:rPr>
              <w:t>Ability to train/mentor facility and community teams.</w:t>
            </w:r>
          </w:p>
          <w:p w14:paraId="79F16C46" w14:textId="77777777" w:rsidR="003B4CAC" w:rsidRPr="003B4CAC" w:rsidRDefault="003B4CAC" w:rsidP="003B4CAC">
            <w:pPr>
              <w:jc w:val="both"/>
              <w:rPr>
                <w:rFonts w:ascii="Arial Narrow" w:hAnsi="Arial Narrow"/>
                <w:b/>
                <w:sz w:val="24"/>
                <w:szCs w:val="24"/>
              </w:rPr>
            </w:pPr>
            <w:r w:rsidRPr="003B4CAC">
              <w:rPr>
                <w:rFonts w:ascii="Arial Narrow" w:hAnsi="Arial Narrow"/>
                <w:b/>
                <w:sz w:val="24"/>
                <w:szCs w:val="24"/>
              </w:rPr>
              <w:t xml:space="preserve">Special Attributes: </w:t>
            </w:r>
          </w:p>
          <w:p w14:paraId="3DD3C386" w14:textId="7A73520F"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Integrity, Honesty, Transparency and Accountability</w:t>
            </w:r>
          </w:p>
          <w:p w14:paraId="0000BC88" w14:textId="259B65F8"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Analytical and Critical Thinking</w:t>
            </w:r>
          </w:p>
          <w:p w14:paraId="374D6082" w14:textId="043BA82E"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 xml:space="preserve">Flexibility to environment and people </w:t>
            </w:r>
          </w:p>
          <w:p w14:paraId="2E7C306C" w14:textId="11D769A3"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Commitment to Continuous Learning</w:t>
            </w:r>
          </w:p>
          <w:p w14:paraId="6D5A74A6" w14:textId="5B0D745A"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Ability to lead and manage teams</w:t>
            </w:r>
          </w:p>
          <w:p w14:paraId="423A0734" w14:textId="57344E36"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Commitment to equality, inclusion and non-discrimination</w:t>
            </w:r>
          </w:p>
          <w:p w14:paraId="47333C51" w14:textId="593D761A"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 xml:space="preserve">Result-oriented and ability to meet tight deadlines </w:t>
            </w:r>
          </w:p>
          <w:p w14:paraId="139DD4E2" w14:textId="674012B1"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Respect for individual diversity</w:t>
            </w:r>
          </w:p>
          <w:p w14:paraId="71C890C8" w14:textId="33AFAF84" w:rsidR="008F7555" w:rsidRPr="000A74C7"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Innovation and Creativity</w:t>
            </w:r>
          </w:p>
          <w:p w14:paraId="0FBFD95C" w14:textId="77777777" w:rsidR="003B4CAC" w:rsidRPr="003B4CAC" w:rsidRDefault="003B4CAC" w:rsidP="003B4CAC">
            <w:pPr>
              <w:jc w:val="both"/>
              <w:rPr>
                <w:rFonts w:ascii="Arial Narrow" w:hAnsi="Arial Narrow"/>
                <w:b/>
                <w:sz w:val="24"/>
                <w:szCs w:val="24"/>
              </w:rPr>
            </w:pPr>
            <w:r w:rsidRPr="003B4CAC">
              <w:rPr>
                <w:rFonts w:ascii="Arial Narrow" w:hAnsi="Arial Narrow"/>
                <w:b/>
                <w:sz w:val="24"/>
                <w:szCs w:val="24"/>
              </w:rPr>
              <w:t>Competencies:</w:t>
            </w:r>
          </w:p>
          <w:tbl>
            <w:tblPr>
              <w:tblW w:w="0" w:type="auto"/>
              <w:tblLayout w:type="fixed"/>
              <w:tblCellMar>
                <w:left w:w="0" w:type="dxa"/>
                <w:right w:w="0" w:type="dxa"/>
              </w:tblCellMar>
              <w:tblLook w:val="01E0" w:firstRow="1" w:lastRow="1" w:firstColumn="1" w:lastColumn="1" w:noHBand="0" w:noVBand="0"/>
            </w:tblPr>
            <w:tblGrid>
              <w:gridCol w:w="4467"/>
              <w:gridCol w:w="1732"/>
              <w:gridCol w:w="1724"/>
              <w:gridCol w:w="1724"/>
            </w:tblGrid>
            <w:tr w:rsidR="007B79E9" w14:paraId="2C0D1AED" w14:textId="77777777">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14:paraId="269993BD" w14:textId="77777777" w:rsidR="007B79E9" w:rsidRPr="00DE061C" w:rsidRDefault="007B79E9" w:rsidP="007B79E9">
                  <w:pPr>
                    <w:spacing w:line="280" w:lineRule="exact"/>
                    <w:ind w:left="102"/>
                    <w:rPr>
                      <w:rFonts w:ascii="Arial Narrow" w:eastAsia="Cambria" w:hAnsi="Arial Narrow" w:cs="Cambria"/>
                      <w:sz w:val="24"/>
                      <w:szCs w:val="24"/>
                    </w:rPr>
                  </w:pPr>
                  <w:r w:rsidRPr="00DE061C">
                    <w:rPr>
                      <w:rFonts w:ascii="Arial Narrow" w:eastAsia="Cambria" w:hAnsi="Arial Narrow" w:cs="Cambria"/>
                      <w:b/>
                      <w:spacing w:val="-1"/>
                      <w:sz w:val="24"/>
                      <w:szCs w:val="24"/>
                    </w:rPr>
                    <w:t>C</w:t>
                  </w:r>
                  <w:r w:rsidRPr="00DE061C">
                    <w:rPr>
                      <w:rFonts w:ascii="Arial Narrow" w:eastAsia="Cambria" w:hAnsi="Arial Narrow" w:cs="Cambria"/>
                      <w:b/>
                      <w:sz w:val="24"/>
                      <w:szCs w:val="24"/>
                    </w:rPr>
                    <w:t>om</w:t>
                  </w:r>
                  <w:r w:rsidRPr="00DE061C">
                    <w:rPr>
                      <w:rFonts w:ascii="Arial Narrow" w:eastAsia="Cambria" w:hAnsi="Arial Narrow" w:cs="Cambria"/>
                      <w:b/>
                      <w:spacing w:val="1"/>
                      <w:sz w:val="24"/>
                      <w:szCs w:val="24"/>
                    </w:rPr>
                    <w:t>p</w:t>
                  </w:r>
                  <w:r w:rsidRPr="00DE061C">
                    <w:rPr>
                      <w:rFonts w:ascii="Arial Narrow" w:eastAsia="Cambria" w:hAnsi="Arial Narrow" w:cs="Cambria"/>
                      <w:b/>
                      <w:sz w:val="24"/>
                      <w:szCs w:val="24"/>
                    </w:rPr>
                    <w:t>e</w:t>
                  </w:r>
                  <w:r w:rsidRPr="00DE061C">
                    <w:rPr>
                      <w:rFonts w:ascii="Arial Narrow" w:eastAsia="Cambria" w:hAnsi="Arial Narrow" w:cs="Cambria"/>
                      <w:b/>
                      <w:spacing w:val="1"/>
                      <w:sz w:val="24"/>
                      <w:szCs w:val="24"/>
                    </w:rPr>
                    <w:t>t</w:t>
                  </w:r>
                  <w:r w:rsidRPr="00DE061C">
                    <w:rPr>
                      <w:rFonts w:ascii="Arial Narrow" w:eastAsia="Cambria" w:hAnsi="Arial Narrow" w:cs="Cambria"/>
                      <w:b/>
                      <w:sz w:val="24"/>
                      <w:szCs w:val="24"/>
                    </w:rPr>
                    <w:t>e</w:t>
                  </w:r>
                  <w:r w:rsidRPr="00DE061C">
                    <w:rPr>
                      <w:rFonts w:ascii="Arial Narrow" w:eastAsia="Cambria" w:hAnsi="Arial Narrow" w:cs="Cambria"/>
                      <w:b/>
                      <w:spacing w:val="-1"/>
                      <w:sz w:val="24"/>
                      <w:szCs w:val="24"/>
                    </w:rPr>
                    <w:t>n</w:t>
                  </w:r>
                  <w:r w:rsidRPr="00DE061C">
                    <w:rPr>
                      <w:rFonts w:ascii="Arial Narrow" w:eastAsia="Cambria" w:hAnsi="Arial Narrow" w:cs="Cambria"/>
                      <w:b/>
                      <w:sz w:val="24"/>
                      <w:szCs w:val="24"/>
                    </w:rPr>
                    <w:t>cy</w:t>
                  </w:r>
                </w:p>
              </w:tc>
              <w:tc>
                <w:tcPr>
                  <w:tcW w:w="1732" w:type="dxa"/>
                  <w:tcBorders>
                    <w:top w:val="single" w:sz="5" w:space="0" w:color="000000"/>
                    <w:left w:val="single" w:sz="5" w:space="0" w:color="000000"/>
                    <w:bottom w:val="single" w:sz="5" w:space="0" w:color="000000"/>
                    <w:right w:val="single" w:sz="5" w:space="0" w:color="000000"/>
                  </w:tcBorders>
                </w:tcPr>
                <w:p w14:paraId="6CC57527" w14:textId="77777777" w:rsidR="007B79E9" w:rsidRPr="00DE061C" w:rsidRDefault="007B79E9" w:rsidP="007B79E9">
                  <w:pPr>
                    <w:spacing w:before="61"/>
                    <w:ind w:left="102"/>
                    <w:rPr>
                      <w:rFonts w:ascii="Arial Narrow" w:eastAsia="Cambria" w:hAnsi="Arial Narrow" w:cs="Cambria"/>
                      <w:sz w:val="24"/>
                      <w:szCs w:val="24"/>
                    </w:rPr>
                  </w:pPr>
                  <w:r w:rsidRPr="00DE061C">
                    <w:rPr>
                      <w:rFonts w:ascii="Arial Narrow" w:eastAsia="Cambria" w:hAnsi="Arial Narrow" w:cs="Cambria"/>
                      <w:b/>
                      <w:sz w:val="24"/>
                      <w:szCs w:val="24"/>
                    </w:rPr>
                    <w:t>Fou</w:t>
                  </w:r>
                  <w:r w:rsidRPr="00DE061C">
                    <w:rPr>
                      <w:rFonts w:ascii="Arial Narrow" w:eastAsia="Cambria" w:hAnsi="Arial Narrow" w:cs="Cambria"/>
                      <w:b/>
                      <w:spacing w:val="-1"/>
                      <w:sz w:val="24"/>
                      <w:szCs w:val="24"/>
                    </w:rPr>
                    <w:t>n</w:t>
                  </w:r>
                  <w:r w:rsidRPr="00DE061C">
                    <w:rPr>
                      <w:rFonts w:ascii="Arial Narrow" w:eastAsia="Cambria" w:hAnsi="Arial Narrow" w:cs="Cambria"/>
                      <w:b/>
                      <w:sz w:val="24"/>
                      <w:szCs w:val="24"/>
                    </w:rPr>
                    <w:t>d</w:t>
                  </w:r>
                  <w:r w:rsidRPr="00DE061C">
                    <w:rPr>
                      <w:rFonts w:ascii="Arial Narrow" w:eastAsia="Cambria" w:hAnsi="Arial Narrow" w:cs="Cambria"/>
                      <w:b/>
                      <w:spacing w:val="1"/>
                      <w:sz w:val="24"/>
                      <w:szCs w:val="24"/>
                    </w:rPr>
                    <w:t>at</w:t>
                  </w:r>
                  <w:r w:rsidRPr="00DE061C">
                    <w:rPr>
                      <w:rFonts w:ascii="Arial Narrow" w:eastAsia="Cambria" w:hAnsi="Arial Narrow" w:cs="Cambria"/>
                      <w:b/>
                      <w:spacing w:val="-1"/>
                      <w:sz w:val="24"/>
                      <w:szCs w:val="24"/>
                    </w:rPr>
                    <w:t>i</w:t>
                  </w:r>
                  <w:r w:rsidRPr="00DE061C">
                    <w:rPr>
                      <w:rFonts w:ascii="Arial Narrow" w:eastAsia="Cambria" w:hAnsi="Arial Narrow" w:cs="Cambria"/>
                      <w:b/>
                      <w:sz w:val="24"/>
                      <w:szCs w:val="24"/>
                    </w:rPr>
                    <w:t>on</w:t>
                  </w:r>
                </w:p>
              </w:tc>
              <w:tc>
                <w:tcPr>
                  <w:tcW w:w="1724" w:type="dxa"/>
                  <w:tcBorders>
                    <w:top w:val="single" w:sz="5" w:space="0" w:color="000000"/>
                    <w:left w:val="single" w:sz="5" w:space="0" w:color="000000"/>
                    <w:bottom w:val="single" w:sz="5" w:space="0" w:color="000000"/>
                    <w:right w:val="single" w:sz="5" w:space="0" w:color="000000"/>
                  </w:tcBorders>
                </w:tcPr>
                <w:p w14:paraId="6E2C3B8C" w14:textId="77777777" w:rsidR="007B79E9" w:rsidRPr="00DE061C" w:rsidRDefault="007B79E9" w:rsidP="007B79E9">
                  <w:pPr>
                    <w:spacing w:before="61"/>
                    <w:ind w:left="102"/>
                    <w:rPr>
                      <w:rFonts w:ascii="Arial Narrow" w:eastAsia="Cambria" w:hAnsi="Arial Narrow" w:cs="Cambria"/>
                      <w:sz w:val="24"/>
                      <w:szCs w:val="24"/>
                    </w:rPr>
                  </w:pPr>
                  <w:r w:rsidRPr="00DE061C">
                    <w:rPr>
                      <w:rFonts w:ascii="Arial Narrow" w:eastAsia="Cambria" w:hAnsi="Arial Narrow" w:cs="Cambria"/>
                      <w:b/>
                      <w:spacing w:val="-1"/>
                      <w:sz w:val="24"/>
                      <w:szCs w:val="24"/>
                    </w:rPr>
                    <w:t>S</w:t>
                  </w:r>
                  <w:r w:rsidRPr="00DE061C">
                    <w:rPr>
                      <w:rFonts w:ascii="Arial Narrow" w:eastAsia="Cambria" w:hAnsi="Arial Narrow" w:cs="Cambria"/>
                      <w:b/>
                      <w:sz w:val="24"/>
                      <w:szCs w:val="24"/>
                    </w:rPr>
                    <w:t>pec</w:t>
                  </w:r>
                  <w:r w:rsidRPr="00DE061C">
                    <w:rPr>
                      <w:rFonts w:ascii="Arial Narrow" w:eastAsia="Cambria" w:hAnsi="Arial Narrow" w:cs="Cambria"/>
                      <w:b/>
                      <w:spacing w:val="-1"/>
                      <w:sz w:val="24"/>
                      <w:szCs w:val="24"/>
                    </w:rPr>
                    <w:t>i</w:t>
                  </w:r>
                  <w:r w:rsidRPr="00DE061C">
                    <w:rPr>
                      <w:rFonts w:ascii="Arial Narrow" w:eastAsia="Cambria" w:hAnsi="Arial Narrow" w:cs="Cambria"/>
                      <w:b/>
                      <w:spacing w:val="1"/>
                      <w:sz w:val="24"/>
                      <w:szCs w:val="24"/>
                    </w:rPr>
                    <w:t>a</w:t>
                  </w:r>
                  <w:r w:rsidRPr="00DE061C">
                    <w:rPr>
                      <w:rFonts w:ascii="Arial Narrow" w:eastAsia="Cambria" w:hAnsi="Arial Narrow" w:cs="Cambria"/>
                      <w:b/>
                      <w:sz w:val="24"/>
                      <w:szCs w:val="24"/>
                    </w:rPr>
                    <w:t>list</w:t>
                  </w:r>
                </w:p>
              </w:tc>
              <w:tc>
                <w:tcPr>
                  <w:tcW w:w="1724" w:type="dxa"/>
                  <w:tcBorders>
                    <w:top w:val="single" w:sz="5" w:space="0" w:color="000000"/>
                    <w:left w:val="single" w:sz="5" w:space="0" w:color="000000"/>
                    <w:bottom w:val="single" w:sz="5" w:space="0" w:color="000000"/>
                    <w:right w:val="single" w:sz="5" w:space="0" w:color="000000"/>
                  </w:tcBorders>
                </w:tcPr>
                <w:p w14:paraId="31F556BB" w14:textId="77777777" w:rsidR="007B79E9" w:rsidRPr="00DE061C" w:rsidRDefault="007B79E9" w:rsidP="007B79E9">
                  <w:pPr>
                    <w:spacing w:before="61"/>
                    <w:ind w:left="102"/>
                    <w:rPr>
                      <w:rFonts w:ascii="Arial Narrow" w:eastAsia="Cambria" w:hAnsi="Arial Narrow" w:cs="Cambria"/>
                      <w:sz w:val="24"/>
                      <w:szCs w:val="24"/>
                    </w:rPr>
                  </w:pPr>
                  <w:r w:rsidRPr="00DE061C">
                    <w:rPr>
                      <w:rFonts w:ascii="Arial Narrow" w:eastAsia="Cambria" w:hAnsi="Arial Narrow" w:cs="Cambria"/>
                      <w:b/>
                      <w:sz w:val="24"/>
                      <w:szCs w:val="24"/>
                    </w:rPr>
                    <w:t>Lea</w:t>
                  </w:r>
                  <w:r w:rsidRPr="00DE061C">
                    <w:rPr>
                      <w:rFonts w:ascii="Arial Narrow" w:eastAsia="Cambria" w:hAnsi="Arial Narrow" w:cs="Cambria"/>
                      <w:b/>
                      <w:spacing w:val="1"/>
                      <w:sz w:val="24"/>
                      <w:szCs w:val="24"/>
                    </w:rPr>
                    <w:t>d</w:t>
                  </w:r>
                  <w:r w:rsidRPr="00DE061C">
                    <w:rPr>
                      <w:rFonts w:ascii="Arial Narrow" w:eastAsia="Cambria" w:hAnsi="Arial Narrow" w:cs="Cambria"/>
                      <w:b/>
                      <w:sz w:val="24"/>
                      <w:szCs w:val="24"/>
                    </w:rPr>
                    <w:t>er</w:t>
                  </w:r>
                </w:p>
              </w:tc>
            </w:tr>
            <w:tr w:rsidR="007B79E9" w14:paraId="0AC3FEDE"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0DCECB85" w14:textId="77777777"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C</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mitme</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t &amp;</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P</w:t>
                  </w:r>
                  <w:r w:rsidRPr="00DE061C">
                    <w:rPr>
                      <w:rFonts w:ascii="Arial Narrow" w:eastAsia="Cambria" w:hAnsi="Arial Narrow" w:cs="Cambria"/>
                      <w:spacing w:val="1"/>
                      <w:sz w:val="24"/>
                      <w:szCs w:val="24"/>
                    </w:rPr>
                    <w:t>e</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son</w:t>
                  </w:r>
                  <w:r w:rsidRPr="00DE061C">
                    <w:rPr>
                      <w:rFonts w:ascii="Arial Narrow" w:eastAsia="Cambria" w:hAnsi="Arial Narrow" w:cs="Cambria"/>
                      <w:spacing w:val="-2"/>
                      <w:sz w:val="24"/>
                      <w:szCs w:val="24"/>
                    </w:rPr>
                    <w:t>a</w:t>
                  </w:r>
                  <w:r w:rsidRPr="00DE061C">
                    <w:rPr>
                      <w:rFonts w:ascii="Arial Narrow" w:eastAsia="Cambria" w:hAnsi="Arial Narrow" w:cs="Cambria"/>
                      <w:sz w:val="24"/>
                      <w:szCs w:val="24"/>
                    </w:rPr>
                    <w:t xml:space="preserve">l </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eg</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y</w:t>
                  </w:r>
                </w:p>
              </w:tc>
              <w:tc>
                <w:tcPr>
                  <w:tcW w:w="1732" w:type="dxa"/>
                  <w:tcBorders>
                    <w:top w:val="single" w:sz="5" w:space="0" w:color="000000"/>
                    <w:left w:val="single" w:sz="5" w:space="0" w:color="000000"/>
                    <w:bottom w:val="single" w:sz="5" w:space="0" w:color="000000"/>
                    <w:right w:val="single" w:sz="5" w:space="0" w:color="000000"/>
                  </w:tcBorders>
                </w:tcPr>
                <w:p w14:paraId="5162637D"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468F98C3" w14:textId="77777777" w:rsidR="007B79E9" w:rsidRDefault="007B79E9" w:rsidP="007B79E9">
                  <w:pPr>
                    <w:spacing w:before="79"/>
                    <w:ind w:left="746" w:right="749"/>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0DE44F54" w14:textId="77777777" w:rsidR="007B79E9" w:rsidRDefault="007B79E9" w:rsidP="007B79E9"/>
              </w:tc>
            </w:tr>
            <w:tr w:rsidR="007B79E9" w14:paraId="473B1CAF" w14:textId="77777777">
              <w:trPr>
                <w:trHeight w:hRule="exact" w:val="468"/>
              </w:trPr>
              <w:tc>
                <w:tcPr>
                  <w:tcW w:w="4467" w:type="dxa"/>
                  <w:tcBorders>
                    <w:top w:val="single" w:sz="5" w:space="0" w:color="000000"/>
                    <w:left w:val="single" w:sz="5" w:space="0" w:color="000000"/>
                    <w:bottom w:val="single" w:sz="5" w:space="0" w:color="000000"/>
                    <w:right w:val="single" w:sz="5" w:space="0" w:color="000000"/>
                  </w:tcBorders>
                </w:tcPr>
                <w:p w14:paraId="1C154AB7" w14:textId="77777777" w:rsidR="007B79E9" w:rsidRPr="00DE061C" w:rsidRDefault="007B79E9" w:rsidP="007B79E9">
                  <w:pPr>
                    <w:spacing w:before="83"/>
                    <w:ind w:left="102"/>
                    <w:rPr>
                      <w:rFonts w:ascii="Arial Narrow" w:eastAsia="Cambria" w:hAnsi="Arial Narrow" w:cs="Cambria"/>
                      <w:sz w:val="24"/>
                      <w:szCs w:val="24"/>
                    </w:rPr>
                  </w:pPr>
                  <w:r w:rsidRPr="00DE061C">
                    <w:rPr>
                      <w:rFonts w:ascii="Arial Narrow" w:eastAsia="Cambria" w:hAnsi="Arial Narrow" w:cs="Cambria"/>
                      <w:sz w:val="24"/>
                      <w:szCs w:val="24"/>
                    </w:rPr>
                    <w:lastRenderedPageBreak/>
                    <w:t>Gett</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 xml:space="preserve">ng </w:t>
                  </w:r>
                  <w:r w:rsidRPr="00DE061C">
                    <w:rPr>
                      <w:rFonts w:ascii="Arial Narrow" w:eastAsia="Cambria" w:hAnsi="Arial Narrow" w:cs="Cambria"/>
                      <w:spacing w:val="-1"/>
                      <w:sz w:val="24"/>
                      <w:szCs w:val="24"/>
                    </w:rPr>
                    <w:t>W</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k</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D</w:t>
                  </w:r>
                  <w:r w:rsidRPr="00DE061C">
                    <w:rPr>
                      <w:rFonts w:ascii="Arial Narrow" w:eastAsia="Cambria" w:hAnsi="Arial Narrow" w:cs="Cambria"/>
                      <w:spacing w:val="-1"/>
                      <w:sz w:val="24"/>
                      <w:szCs w:val="24"/>
                    </w:rPr>
                    <w:t>o</w:t>
                  </w:r>
                  <w:r w:rsidRPr="00DE061C">
                    <w:rPr>
                      <w:rFonts w:ascii="Arial Narrow" w:eastAsia="Cambria" w:hAnsi="Arial Narrow" w:cs="Cambria"/>
                      <w:sz w:val="24"/>
                      <w:szCs w:val="24"/>
                    </w:rPr>
                    <w:t>ne</w:t>
                  </w:r>
                </w:p>
              </w:tc>
              <w:tc>
                <w:tcPr>
                  <w:tcW w:w="1732" w:type="dxa"/>
                  <w:tcBorders>
                    <w:top w:val="single" w:sz="5" w:space="0" w:color="000000"/>
                    <w:left w:val="single" w:sz="5" w:space="0" w:color="000000"/>
                    <w:bottom w:val="single" w:sz="5" w:space="0" w:color="000000"/>
                    <w:right w:val="single" w:sz="5" w:space="0" w:color="000000"/>
                  </w:tcBorders>
                </w:tcPr>
                <w:p w14:paraId="77E00D91"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697571A1" w14:textId="77777777" w:rsidR="007B79E9" w:rsidRDefault="007B79E9" w:rsidP="007B79E9">
                  <w:pPr>
                    <w:spacing w:before="41"/>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5995145D" w14:textId="77777777" w:rsidR="007B79E9" w:rsidRDefault="007B79E9" w:rsidP="007B79E9"/>
              </w:tc>
            </w:tr>
            <w:tr w:rsidR="007B79E9" w14:paraId="68139A52"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1C84ACD" w14:textId="77777777"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Pr</w:t>
                  </w:r>
                  <w:r w:rsidRPr="00DE061C">
                    <w:rPr>
                      <w:rFonts w:ascii="Arial Narrow" w:eastAsia="Cambria" w:hAnsi="Arial Narrow" w:cs="Cambria"/>
                      <w:spacing w:val="-1"/>
                      <w:sz w:val="24"/>
                      <w:szCs w:val="24"/>
                    </w:rPr>
                    <w:t>o</w:t>
                  </w:r>
                  <w:r w:rsidRPr="00DE061C">
                    <w:rPr>
                      <w:rFonts w:ascii="Arial Narrow" w:eastAsia="Cambria" w:hAnsi="Arial Narrow" w:cs="Cambria"/>
                      <w:sz w:val="24"/>
                      <w:szCs w:val="24"/>
                    </w:rPr>
                    <w:t xml:space="preserve">activity &amp; </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v</w:t>
                  </w:r>
                  <w:r w:rsidRPr="00DE061C">
                    <w:rPr>
                      <w:rFonts w:ascii="Arial Narrow" w:eastAsia="Cambria" w:hAnsi="Arial Narrow" w:cs="Cambria"/>
                      <w:sz w:val="24"/>
                      <w:szCs w:val="24"/>
                    </w:rPr>
                    <w:t>a</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ion</w:t>
                  </w:r>
                </w:p>
              </w:tc>
              <w:tc>
                <w:tcPr>
                  <w:tcW w:w="1732" w:type="dxa"/>
                  <w:tcBorders>
                    <w:top w:val="single" w:sz="5" w:space="0" w:color="000000"/>
                    <w:left w:val="single" w:sz="5" w:space="0" w:color="000000"/>
                    <w:bottom w:val="single" w:sz="5" w:space="0" w:color="000000"/>
                    <w:right w:val="single" w:sz="5" w:space="0" w:color="000000"/>
                  </w:tcBorders>
                </w:tcPr>
                <w:p w14:paraId="3BEA8386"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2EC4787C" w14:textId="77777777" w:rsidR="007B79E9" w:rsidRDefault="007B79E9" w:rsidP="007B79E9">
                  <w:pPr>
                    <w:spacing w:before="39"/>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424EE77E" w14:textId="77777777" w:rsidR="007B79E9" w:rsidRDefault="007B79E9" w:rsidP="007B79E9"/>
              </w:tc>
            </w:tr>
            <w:tr w:rsidR="007B79E9" w14:paraId="601BA3B2"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53143BEA" w14:textId="77777777"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L</w:t>
                  </w:r>
                  <w:r w:rsidRPr="00DE061C">
                    <w:rPr>
                      <w:rFonts w:ascii="Arial Narrow" w:eastAsia="Cambria" w:hAnsi="Arial Narrow" w:cs="Cambria"/>
                      <w:sz w:val="24"/>
                      <w:szCs w:val="24"/>
                    </w:rPr>
                    <w:t>e</w:t>
                  </w:r>
                  <w:r w:rsidRPr="00DE061C">
                    <w:rPr>
                      <w:rFonts w:ascii="Arial Narrow" w:eastAsia="Cambria" w:hAnsi="Arial Narrow" w:cs="Cambria"/>
                      <w:spacing w:val="1"/>
                      <w:sz w:val="24"/>
                      <w:szCs w:val="24"/>
                    </w:rPr>
                    <w:t>a</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ng &amp; Resou</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cef</w:t>
                  </w:r>
                  <w:r w:rsidRPr="00DE061C">
                    <w:rPr>
                      <w:rFonts w:ascii="Arial Narrow" w:eastAsia="Cambria" w:hAnsi="Arial Narrow" w:cs="Cambria"/>
                      <w:spacing w:val="-1"/>
                      <w:sz w:val="24"/>
                      <w:szCs w:val="24"/>
                    </w:rPr>
                    <w:t>u</w:t>
                  </w:r>
                  <w:r w:rsidRPr="00DE061C">
                    <w:rPr>
                      <w:rFonts w:ascii="Arial Narrow" w:eastAsia="Cambria" w:hAnsi="Arial Narrow" w:cs="Cambria"/>
                      <w:sz w:val="24"/>
                      <w:szCs w:val="24"/>
                    </w:rPr>
                    <w:t>lness</w:t>
                  </w:r>
                </w:p>
              </w:tc>
              <w:tc>
                <w:tcPr>
                  <w:tcW w:w="1732" w:type="dxa"/>
                  <w:tcBorders>
                    <w:top w:val="single" w:sz="5" w:space="0" w:color="000000"/>
                    <w:left w:val="single" w:sz="5" w:space="0" w:color="000000"/>
                    <w:bottom w:val="single" w:sz="5" w:space="0" w:color="000000"/>
                    <w:right w:val="single" w:sz="5" w:space="0" w:color="000000"/>
                  </w:tcBorders>
                </w:tcPr>
                <w:p w14:paraId="4A4B7113"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4B3DC36A" w14:textId="77777777" w:rsidR="007B79E9" w:rsidRDefault="007B79E9" w:rsidP="007B79E9">
                  <w:pPr>
                    <w:spacing w:before="39"/>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1B7E875C" w14:textId="77777777" w:rsidR="007B79E9" w:rsidRDefault="007B79E9" w:rsidP="007B79E9"/>
              </w:tc>
            </w:tr>
            <w:tr w:rsidR="007B79E9" w14:paraId="3F2CA339" w14:textId="77777777">
              <w:trPr>
                <w:trHeight w:hRule="exact" w:val="466"/>
              </w:trPr>
              <w:tc>
                <w:tcPr>
                  <w:tcW w:w="4467" w:type="dxa"/>
                  <w:tcBorders>
                    <w:top w:val="single" w:sz="5" w:space="0" w:color="000000"/>
                    <w:left w:val="single" w:sz="5" w:space="0" w:color="000000"/>
                    <w:bottom w:val="single" w:sz="5" w:space="0" w:color="000000"/>
                    <w:right w:val="single" w:sz="5" w:space="0" w:color="000000"/>
                  </w:tcBorders>
                </w:tcPr>
                <w:p w14:paraId="1F63C440" w14:textId="77777777"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Relationship</w:t>
                  </w:r>
                  <w:r w:rsidRPr="00DE061C">
                    <w:rPr>
                      <w:rFonts w:ascii="Arial Narrow" w:eastAsia="Cambria" w:hAnsi="Arial Narrow" w:cs="Cambria"/>
                      <w:spacing w:val="2"/>
                      <w:sz w:val="24"/>
                      <w:szCs w:val="24"/>
                    </w:rPr>
                    <w:t xml:space="preserve"> </w:t>
                  </w:r>
                  <w:r w:rsidRPr="00DE061C">
                    <w:rPr>
                      <w:rFonts w:ascii="Arial Narrow" w:eastAsia="Cambria" w:hAnsi="Arial Narrow" w:cs="Cambria"/>
                      <w:sz w:val="24"/>
                      <w:szCs w:val="24"/>
                    </w:rPr>
                    <w:t>Buil</w:t>
                  </w:r>
                  <w:r w:rsidRPr="00DE061C">
                    <w:rPr>
                      <w:rFonts w:ascii="Arial Narrow" w:eastAsia="Cambria" w:hAnsi="Arial Narrow" w:cs="Cambria"/>
                      <w:spacing w:val="-2"/>
                      <w:sz w:val="24"/>
                      <w:szCs w:val="24"/>
                    </w:rPr>
                    <w:t>d</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g</w:t>
                  </w:r>
                </w:p>
              </w:tc>
              <w:tc>
                <w:tcPr>
                  <w:tcW w:w="1732" w:type="dxa"/>
                  <w:tcBorders>
                    <w:top w:val="single" w:sz="5" w:space="0" w:color="000000"/>
                    <w:left w:val="single" w:sz="5" w:space="0" w:color="000000"/>
                    <w:bottom w:val="single" w:sz="5" w:space="0" w:color="000000"/>
                    <w:right w:val="single" w:sz="5" w:space="0" w:color="000000"/>
                  </w:tcBorders>
                </w:tcPr>
                <w:p w14:paraId="516C83E5"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4B0CCE51" w14:textId="77777777" w:rsidR="007B79E9" w:rsidRDefault="007B79E9" w:rsidP="007B79E9">
                  <w:pPr>
                    <w:spacing w:before="79"/>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4553E95E" w14:textId="77777777" w:rsidR="007B79E9" w:rsidRDefault="007B79E9" w:rsidP="007B79E9"/>
              </w:tc>
            </w:tr>
            <w:tr w:rsidR="007B79E9" w14:paraId="53E75774"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2E7EA703" w14:textId="158654B2"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C</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m</w:t>
                  </w:r>
                  <w:r w:rsidRPr="00DE061C">
                    <w:rPr>
                      <w:rFonts w:ascii="Arial Narrow" w:eastAsia="Cambria" w:hAnsi="Arial Narrow" w:cs="Cambria"/>
                      <w:spacing w:val="-1"/>
                      <w:sz w:val="24"/>
                      <w:szCs w:val="24"/>
                    </w:rPr>
                    <w:t>u</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cation &amp;</w:t>
                  </w:r>
                  <w:r w:rsidRPr="00DE061C">
                    <w:rPr>
                      <w:rFonts w:ascii="Arial Narrow" w:eastAsia="Cambria" w:hAnsi="Arial Narrow" w:cs="Cambria"/>
                      <w:spacing w:val="1"/>
                      <w:sz w:val="24"/>
                      <w:szCs w:val="24"/>
                    </w:rPr>
                    <w:t xml:space="preserve"> </w:t>
                  </w:r>
                  <w:r w:rsidR="00DD40AC" w:rsidRPr="00DE061C">
                    <w:rPr>
                      <w:rFonts w:ascii="Arial Narrow" w:eastAsia="Cambria" w:hAnsi="Arial Narrow" w:cs="Cambria"/>
                      <w:spacing w:val="-1"/>
                      <w:sz w:val="24"/>
                      <w:szCs w:val="24"/>
                    </w:rPr>
                    <w:t>influencing</w:t>
                  </w:r>
                </w:p>
              </w:tc>
              <w:tc>
                <w:tcPr>
                  <w:tcW w:w="1732" w:type="dxa"/>
                  <w:tcBorders>
                    <w:top w:val="single" w:sz="5" w:space="0" w:color="000000"/>
                    <w:left w:val="single" w:sz="5" w:space="0" w:color="000000"/>
                    <w:bottom w:val="single" w:sz="5" w:space="0" w:color="000000"/>
                    <w:right w:val="single" w:sz="5" w:space="0" w:color="000000"/>
                  </w:tcBorders>
                </w:tcPr>
                <w:p w14:paraId="4BD9E7BE" w14:textId="77777777" w:rsidR="007B79E9" w:rsidRDefault="007B79E9" w:rsidP="007B79E9">
                  <w:pPr>
                    <w:spacing w:before="79"/>
                    <w:ind w:left="752" w:right="752"/>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019C5312"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652B945B" w14:textId="77777777" w:rsidR="007B79E9" w:rsidRDefault="007B79E9" w:rsidP="007B79E9"/>
              </w:tc>
            </w:tr>
            <w:tr w:rsidR="007B79E9" w14:paraId="6513BE1E"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6D12CDC3" w14:textId="77777777"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T</w:t>
                  </w:r>
                  <w:r w:rsidRPr="00DE061C">
                    <w:rPr>
                      <w:rFonts w:ascii="Arial Narrow" w:eastAsia="Cambria" w:hAnsi="Arial Narrow" w:cs="Cambria"/>
                      <w:spacing w:val="-1"/>
                      <w:sz w:val="24"/>
                      <w:szCs w:val="24"/>
                    </w:rPr>
                    <w:t>h</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pacing w:val="-1"/>
                      <w:sz w:val="24"/>
                      <w:szCs w:val="24"/>
                    </w:rPr>
                    <w:t>k</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g</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 xml:space="preserve">&amp; </w:t>
                  </w:r>
                  <w:r w:rsidRPr="00DE061C">
                    <w:rPr>
                      <w:rFonts w:ascii="Arial Narrow" w:eastAsia="Cambria" w:hAnsi="Arial Narrow" w:cs="Cambria"/>
                      <w:spacing w:val="1"/>
                      <w:sz w:val="24"/>
                      <w:szCs w:val="24"/>
                    </w:rPr>
                    <w:t>P</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oblem A</w:t>
                  </w:r>
                  <w:r w:rsidRPr="00DE061C">
                    <w:rPr>
                      <w:rFonts w:ascii="Arial Narrow" w:eastAsia="Cambria" w:hAnsi="Arial Narrow" w:cs="Cambria"/>
                      <w:spacing w:val="2"/>
                      <w:sz w:val="24"/>
                      <w:szCs w:val="24"/>
                    </w:rPr>
                    <w:t>n</w:t>
                  </w:r>
                  <w:r w:rsidRPr="00DE061C">
                    <w:rPr>
                      <w:rFonts w:ascii="Arial Narrow" w:eastAsia="Cambria" w:hAnsi="Arial Narrow" w:cs="Cambria"/>
                      <w:sz w:val="24"/>
                      <w:szCs w:val="24"/>
                    </w:rPr>
                    <w:t>al</w:t>
                  </w:r>
                  <w:r w:rsidRPr="00DE061C">
                    <w:rPr>
                      <w:rFonts w:ascii="Arial Narrow" w:eastAsia="Cambria" w:hAnsi="Arial Narrow" w:cs="Cambria"/>
                      <w:spacing w:val="-1"/>
                      <w:sz w:val="24"/>
                      <w:szCs w:val="24"/>
                    </w:rPr>
                    <w:t>y</w:t>
                  </w:r>
                  <w:r w:rsidRPr="00DE061C">
                    <w:rPr>
                      <w:rFonts w:ascii="Arial Narrow" w:eastAsia="Cambria" w:hAnsi="Arial Narrow" w:cs="Cambria"/>
                      <w:sz w:val="24"/>
                      <w:szCs w:val="24"/>
                    </w:rPr>
                    <w:t>sis</w:t>
                  </w:r>
                </w:p>
              </w:tc>
              <w:tc>
                <w:tcPr>
                  <w:tcW w:w="1732" w:type="dxa"/>
                  <w:tcBorders>
                    <w:top w:val="single" w:sz="5" w:space="0" w:color="000000"/>
                    <w:left w:val="single" w:sz="5" w:space="0" w:color="000000"/>
                    <w:bottom w:val="single" w:sz="5" w:space="0" w:color="000000"/>
                    <w:right w:val="single" w:sz="5" w:space="0" w:color="000000"/>
                  </w:tcBorders>
                </w:tcPr>
                <w:p w14:paraId="056C9CC4"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32C6C679" w14:textId="77777777" w:rsidR="007B79E9" w:rsidRDefault="007B79E9" w:rsidP="007B79E9">
                  <w:pPr>
                    <w:spacing w:before="39"/>
                    <w:ind w:left="743" w:right="746"/>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0EB8DD70" w14:textId="77777777" w:rsidR="007B79E9" w:rsidRDefault="007B79E9" w:rsidP="007B79E9"/>
              </w:tc>
            </w:tr>
            <w:tr w:rsidR="007B79E9" w14:paraId="0C73C3AF"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1717A16" w14:textId="77777777" w:rsidR="007B79E9" w:rsidRPr="00DE061C" w:rsidRDefault="007B79E9" w:rsidP="007B79E9">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E</w:t>
                  </w:r>
                  <w:r w:rsidRPr="00DE061C">
                    <w:rPr>
                      <w:rFonts w:ascii="Arial Narrow" w:eastAsia="Cambria" w:hAnsi="Arial Narrow" w:cs="Cambria"/>
                      <w:sz w:val="24"/>
                      <w:szCs w:val="24"/>
                    </w:rPr>
                    <w:t>f</w:t>
                  </w:r>
                  <w:r w:rsidRPr="00DE061C">
                    <w:rPr>
                      <w:rFonts w:ascii="Arial Narrow" w:eastAsia="Cambria" w:hAnsi="Arial Narrow" w:cs="Cambria"/>
                      <w:spacing w:val="-1"/>
                      <w:sz w:val="24"/>
                      <w:szCs w:val="24"/>
                    </w:rPr>
                    <w:t>f</w:t>
                  </w:r>
                  <w:r w:rsidRPr="00DE061C">
                    <w:rPr>
                      <w:rFonts w:ascii="Arial Narrow" w:eastAsia="Cambria" w:hAnsi="Arial Narrow" w:cs="Cambria"/>
                      <w:sz w:val="24"/>
                      <w:szCs w:val="24"/>
                    </w:rPr>
                    <w:t>ective Resou</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 xml:space="preserve">ce </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a</w:t>
                  </w:r>
                  <w:r w:rsidRPr="00DE061C">
                    <w:rPr>
                      <w:rFonts w:ascii="Arial Narrow" w:eastAsia="Cambria" w:hAnsi="Arial Narrow" w:cs="Cambria"/>
                      <w:spacing w:val="-2"/>
                      <w:sz w:val="24"/>
                      <w:szCs w:val="24"/>
                    </w:rPr>
                    <w:t>n</w:t>
                  </w:r>
                  <w:r w:rsidRPr="00DE061C">
                    <w:rPr>
                      <w:rFonts w:ascii="Arial Narrow" w:eastAsia="Cambria" w:hAnsi="Arial Narrow" w:cs="Cambria"/>
                      <w:sz w:val="24"/>
                      <w:szCs w:val="24"/>
                    </w:rPr>
                    <w:t>agement</w:t>
                  </w:r>
                </w:p>
              </w:tc>
              <w:tc>
                <w:tcPr>
                  <w:tcW w:w="1732" w:type="dxa"/>
                  <w:tcBorders>
                    <w:top w:val="single" w:sz="5" w:space="0" w:color="000000"/>
                    <w:left w:val="single" w:sz="5" w:space="0" w:color="000000"/>
                    <w:bottom w:val="single" w:sz="5" w:space="0" w:color="000000"/>
                    <w:right w:val="single" w:sz="5" w:space="0" w:color="000000"/>
                  </w:tcBorders>
                </w:tcPr>
                <w:p w14:paraId="39657B21" w14:textId="77777777" w:rsidR="007B79E9" w:rsidRDefault="007B79E9" w:rsidP="007B79E9"/>
              </w:tc>
              <w:tc>
                <w:tcPr>
                  <w:tcW w:w="1724" w:type="dxa"/>
                  <w:tcBorders>
                    <w:top w:val="single" w:sz="5" w:space="0" w:color="000000"/>
                    <w:left w:val="single" w:sz="5" w:space="0" w:color="000000"/>
                    <w:bottom w:val="single" w:sz="5" w:space="0" w:color="000000"/>
                    <w:right w:val="single" w:sz="5" w:space="0" w:color="000000"/>
                  </w:tcBorders>
                </w:tcPr>
                <w:p w14:paraId="0531725D" w14:textId="77777777" w:rsidR="007B79E9" w:rsidRDefault="007B79E9" w:rsidP="007B79E9">
                  <w:pPr>
                    <w:spacing w:before="39"/>
                    <w:ind w:left="743" w:right="746"/>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54FD174D" w14:textId="77777777" w:rsidR="007B79E9" w:rsidRDefault="007B79E9" w:rsidP="007B79E9"/>
              </w:tc>
            </w:tr>
          </w:tbl>
          <w:p w14:paraId="15296A05" w14:textId="77777777" w:rsidR="003B4CAC" w:rsidRPr="003B4CAC" w:rsidRDefault="003B4CAC" w:rsidP="003B4CAC">
            <w:pPr>
              <w:jc w:val="both"/>
              <w:rPr>
                <w:rFonts w:ascii="Arial Narrow" w:hAnsi="Arial Narrow"/>
                <w:b/>
                <w:sz w:val="24"/>
                <w:szCs w:val="24"/>
              </w:rPr>
            </w:pPr>
            <w:r w:rsidRPr="003B4CAC">
              <w:rPr>
                <w:rFonts w:ascii="Arial Narrow" w:hAnsi="Arial Narrow"/>
                <w:b/>
                <w:sz w:val="24"/>
                <w:szCs w:val="24"/>
              </w:rPr>
              <w:t xml:space="preserve">Key Relationships: </w:t>
            </w:r>
          </w:p>
          <w:p w14:paraId="70D50F5D" w14:textId="77777777" w:rsidR="003B4CAC" w:rsidRPr="003B4CAC" w:rsidRDefault="003B4CAC" w:rsidP="003B4CAC">
            <w:pPr>
              <w:jc w:val="both"/>
              <w:rPr>
                <w:rFonts w:ascii="Arial Narrow" w:hAnsi="Arial Narrow"/>
                <w:b/>
                <w:sz w:val="24"/>
                <w:szCs w:val="24"/>
              </w:rPr>
            </w:pPr>
            <w:r w:rsidRPr="003B4CAC">
              <w:rPr>
                <w:rFonts w:ascii="Arial Narrow" w:hAnsi="Arial Narrow"/>
                <w:b/>
                <w:sz w:val="24"/>
                <w:szCs w:val="24"/>
              </w:rPr>
              <w:t>Internal Relationships:</w:t>
            </w:r>
          </w:p>
          <w:p w14:paraId="38BB62EA" w14:textId="155859FB" w:rsidR="003B4CAC" w:rsidRPr="003B4CAC" w:rsidRDefault="003B4CAC" w:rsidP="007E7185">
            <w:pPr>
              <w:numPr>
                <w:ilvl w:val="1"/>
                <w:numId w:val="9"/>
              </w:numPr>
              <w:jc w:val="both"/>
              <w:rPr>
                <w:rFonts w:ascii="Arial Narrow" w:hAnsi="Arial Narrow"/>
                <w:bCs/>
                <w:sz w:val="24"/>
                <w:szCs w:val="24"/>
              </w:rPr>
            </w:pPr>
            <w:r>
              <w:rPr>
                <w:rFonts w:ascii="Arial Narrow" w:hAnsi="Arial Narrow"/>
                <w:bCs/>
                <w:sz w:val="24"/>
                <w:szCs w:val="24"/>
              </w:rPr>
              <w:t>Head</w:t>
            </w:r>
            <w:r w:rsidRPr="003B4CAC">
              <w:rPr>
                <w:rFonts w:ascii="Arial Narrow" w:hAnsi="Arial Narrow"/>
                <w:bCs/>
                <w:sz w:val="24"/>
                <w:szCs w:val="24"/>
              </w:rPr>
              <w:t>, Monitoring, Evaluation, Research, and Learning</w:t>
            </w:r>
          </w:p>
          <w:p w14:paraId="07CE75DD" w14:textId="5E19B3BB"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Program Officers</w:t>
            </w:r>
          </w:p>
          <w:p w14:paraId="168C645F" w14:textId="370AA1B5"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 xml:space="preserve">Program </w:t>
            </w:r>
            <w:r>
              <w:rPr>
                <w:rFonts w:ascii="Arial Narrow" w:hAnsi="Arial Narrow"/>
                <w:bCs/>
                <w:sz w:val="24"/>
                <w:szCs w:val="24"/>
              </w:rPr>
              <w:t>Heads</w:t>
            </w:r>
          </w:p>
          <w:p w14:paraId="22F3561F" w14:textId="138B2D7D"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Directors</w:t>
            </w:r>
          </w:p>
          <w:p w14:paraId="6C3BB348" w14:textId="4D9DA7EB"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Other Department Heads and Staff</w:t>
            </w:r>
          </w:p>
          <w:p w14:paraId="4959D10F" w14:textId="77777777" w:rsidR="003B4CAC" w:rsidRPr="003B4CAC" w:rsidRDefault="003B4CAC" w:rsidP="003B4CAC">
            <w:pPr>
              <w:jc w:val="both"/>
              <w:rPr>
                <w:rFonts w:ascii="Arial Narrow" w:hAnsi="Arial Narrow"/>
                <w:b/>
                <w:sz w:val="24"/>
                <w:szCs w:val="24"/>
              </w:rPr>
            </w:pPr>
            <w:r w:rsidRPr="003B4CAC">
              <w:rPr>
                <w:rFonts w:ascii="Arial Narrow" w:hAnsi="Arial Narrow"/>
                <w:b/>
                <w:sz w:val="24"/>
                <w:szCs w:val="24"/>
              </w:rPr>
              <w:t>External Relationships:</w:t>
            </w:r>
          </w:p>
          <w:p w14:paraId="15B608B0" w14:textId="13CF39AF"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Grantees</w:t>
            </w:r>
          </w:p>
          <w:p w14:paraId="0378126C" w14:textId="50800606"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Donors</w:t>
            </w:r>
          </w:p>
          <w:p w14:paraId="30675B7A" w14:textId="2E5F11E4"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External Evaluators</w:t>
            </w:r>
          </w:p>
          <w:p w14:paraId="082D318A" w14:textId="3D4C1B8F"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Research Partners</w:t>
            </w:r>
          </w:p>
          <w:p w14:paraId="13EB0854" w14:textId="0496A103" w:rsidR="003B4CAC" w:rsidRPr="003B4CAC" w:rsidRDefault="003B4CAC" w:rsidP="007E7185">
            <w:pPr>
              <w:numPr>
                <w:ilvl w:val="1"/>
                <w:numId w:val="9"/>
              </w:numPr>
              <w:jc w:val="both"/>
              <w:rPr>
                <w:rFonts w:ascii="Arial Narrow" w:hAnsi="Arial Narrow"/>
                <w:bCs/>
                <w:sz w:val="24"/>
                <w:szCs w:val="24"/>
              </w:rPr>
            </w:pPr>
            <w:r w:rsidRPr="003B4CAC">
              <w:rPr>
                <w:rFonts w:ascii="Arial Narrow" w:hAnsi="Arial Narrow"/>
                <w:bCs/>
                <w:sz w:val="24"/>
                <w:szCs w:val="24"/>
              </w:rPr>
              <w:t>Academic Institutions</w:t>
            </w:r>
          </w:p>
        </w:tc>
      </w:tr>
    </w:tbl>
    <w:p w14:paraId="09B99415" w14:textId="77777777" w:rsidR="00CF2E6B" w:rsidRDefault="00CF2E6B" w:rsidP="001A74FE">
      <w:pPr>
        <w:jc w:val="both"/>
        <w:rPr>
          <w:rFonts w:ascii="Segoe UI" w:hAnsi="Segoe UI" w:cs="Segoe UI"/>
          <w:sz w:val="24"/>
          <w:szCs w:val="24"/>
        </w:rPr>
      </w:pPr>
    </w:p>
    <w:p w14:paraId="2F72A666" w14:textId="77777777" w:rsidR="00CF2E6B" w:rsidRDefault="00CF2E6B" w:rsidP="001A74FE">
      <w:pPr>
        <w:jc w:val="both"/>
      </w:pPr>
    </w:p>
    <w:sectPr w:rsidR="00CF2E6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E02D" w14:textId="77777777" w:rsidR="005123BF" w:rsidRDefault="005123BF">
      <w:pPr>
        <w:spacing w:before="0" w:after="0"/>
      </w:pPr>
      <w:r>
        <w:separator/>
      </w:r>
    </w:p>
  </w:endnote>
  <w:endnote w:type="continuationSeparator" w:id="0">
    <w:p w14:paraId="3AB97010" w14:textId="77777777" w:rsidR="005123BF" w:rsidRDefault="005123BF">
      <w:pPr>
        <w:spacing w:before="0" w:after="0"/>
      </w:pPr>
      <w:r>
        <w:continuationSeparator/>
      </w:r>
    </w:p>
  </w:endnote>
  <w:endnote w:type="continuationNotice" w:id="1">
    <w:p w14:paraId="42D1D3B1" w14:textId="77777777" w:rsidR="005123BF" w:rsidRDefault="005123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SymbolMT">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08C8" w14:textId="77777777" w:rsidR="00CF2E6B" w:rsidRDefault="00CF2E6B">
    <w:pPr>
      <w:pStyle w:val="Footer"/>
      <w:jc w:val="right"/>
    </w:pPr>
    <w:r>
      <w:fldChar w:fldCharType="begin"/>
    </w:r>
    <w:r>
      <w:instrText xml:space="preserve"> PAGE </w:instrText>
    </w:r>
    <w:r>
      <w:fldChar w:fldCharType="separate"/>
    </w:r>
    <w:r w:rsidR="00CF218F">
      <w:rPr>
        <w:noProof/>
      </w:rPr>
      <w:t>4</w:t>
    </w:r>
    <w:r>
      <w:fldChar w:fldCharType="end"/>
    </w:r>
  </w:p>
  <w:p w14:paraId="62C6A37E" w14:textId="77777777" w:rsidR="00CF2E6B" w:rsidRDefault="00CF2E6B">
    <w:pPr>
      <w:pStyle w:val="Monstercomlogo"/>
    </w:pPr>
  </w:p>
  <w:p w14:paraId="797AF382" w14:textId="77777777" w:rsidR="00CF2E6B" w:rsidRDefault="00CF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793A" w14:textId="77777777" w:rsidR="005123BF" w:rsidRDefault="005123BF">
      <w:pPr>
        <w:spacing w:before="0" w:after="0"/>
      </w:pPr>
      <w:r>
        <w:separator/>
      </w:r>
    </w:p>
  </w:footnote>
  <w:footnote w:type="continuationSeparator" w:id="0">
    <w:p w14:paraId="6AD5B4F8" w14:textId="77777777" w:rsidR="005123BF" w:rsidRDefault="005123BF">
      <w:pPr>
        <w:spacing w:before="0" w:after="0"/>
      </w:pPr>
      <w:r>
        <w:continuationSeparator/>
      </w:r>
    </w:p>
  </w:footnote>
  <w:footnote w:type="continuationNotice" w:id="1">
    <w:p w14:paraId="61DCEFB2" w14:textId="77777777" w:rsidR="005123BF" w:rsidRDefault="005123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3C99" w14:textId="1231CB82" w:rsidR="00CF2E6B" w:rsidRDefault="00AF799A">
    <w:pPr>
      <w:pStyle w:val="Companyname"/>
      <w:ind w:left="7920"/>
    </w:pPr>
    <w:r>
      <w:rPr>
        <w:noProof/>
        <w:lang w:eastAsia="en-US"/>
      </w:rPr>
      <mc:AlternateContent>
        <mc:Choice Requires="wps">
          <w:drawing>
            <wp:anchor distT="0" distB="0" distL="114935" distR="114935" simplePos="0" relativeHeight="251658240" behindDoc="0" locked="0" layoutInCell="1" allowOverlap="1" wp14:anchorId="3E1F22EB" wp14:editId="2B69BAD8">
              <wp:simplePos x="0" y="0"/>
              <wp:positionH relativeFrom="column">
                <wp:posOffset>5026025</wp:posOffset>
              </wp:positionH>
              <wp:positionV relativeFrom="paragraph">
                <wp:posOffset>-175260</wp:posOffset>
              </wp:positionV>
              <wp:extent cx="1304925" cy="34099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B57F4" w14:textId="5D1C72A5" w:rsidR="00CF2E6B" w:rsidRDefault="00AF799A">
                          <w:pPr>
                            <w:jc w:val="right"/>
                          </w:pPr>
                          <w:r>
                            <w:rPr>
                              <w:noProof/>
                              <w:lang w:eastAsia="en-US"/>
                            </w:rPr>
                            <w:drawing>
                              <wp:inline distT="0" distB="0" distL="0" distR="0" wp14:anchorId="518DFF8B" wp14:editId="46CDB819">
                                <wp:extent cx="1304290" cy="302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30226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F22EB" id="_x0000_t202" coordsize="21600,21600" o:spt="202" path="m,l,21600r21600,l21600,xe">
              <v:stroke joinstyle="miter"/>
              <v:path gradientshapeok="t" o:connecttype="rect"/>
            </v:shapetype>
            <v:shape id="Text Box 1" o:spid="_x0000_s1026" type="#_x0000_t202" style="position:absolute;left:0;text-align:left;margin-left:395.75pt;margin-top:-13.8pt;width:102.75pt;height:26.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" stroked="f">
              <v:textbox inset="0,0,0,0">
                <w:txbxContent>
                  <w:p w14:paraId="4B8B57F4" w14:textId="5D1C72A5" w:rsidR="00CF2E6B" w:rsidRDefault="00AF799A">
                    <w:pPr>
                      <w:jc w:val="right"/>
                    </w:pPr>
                    <w:r>
                      <w:rPr>
                        <w:noProof/>
                        <w:lang w:eastAsia="en-US"/>
                      </w:rPr>
                      <w:drawing>
                        <wp:inline distT="0" distB="0" distL="0" distR="0" wp14:anchorId="518DFF8B" wp14:editId="46CDB819">
                          <wp:extent cx="1304290" cy="302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302260"/>
                                  </a:xfrm>
                                  <a:prstGeom prst="rect">
                                    <a:avLst/>
                                  </a:prstGeom>
                                  <a:solidFill>
                                    <a:srgbClr val="FFFFFF"/>
                                  </a:solidFill>
                                  <a:ln>
                                    <a:noFill/>
                                  </a:ln>
                                </pic:spPr>
                              </pic:pic>
                            </a:graphicData>
                          </a:graphic>
                        </wp:inline>
                      </w:drawing>
                    </w:r>
                  </w:p>
                </w:txbxContent>
              </v:textbox>
            </v:shape>
          </w:pict>
        </mc:Fallback>
      </mc:AlternateContent>
    </w:r>
  </w:p>
  <w:p w14:paraId="3D507274" w14:textId="77777777" w:rsidR="00CF2E6B" w:rsidRDefault="00CF2E6B">
    <w:pPr>
      <w:pStyle w:val="Companyname"/>
      <w:jc w:val="center"/>
      <w:rPr>
        <w:rFonts w:ascii="Arial Narrow" w:hAnsi="Arial Narrow"/>
      </w:rPr>
    </w:pPr>
    <w:r>
      <w:rPr>
        <w:rFonts w:ascii="Arial Narrow" w:hAnsi="Arial Narrow"/>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4"/>
        <w:lang w:val="en-GB" w:eastAsia="en-GB"/>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lang w:val="en-US"/>
      </w:rPr>
    </w:lvl>
  </w:abstractNum>
  <w:abstractNum w:abstractNumId="4" w15:restartNumberingAfterBreak="0">
    <w:nsid w:val="00000005"/>
    <w:multiLevelType w:val="singleLevel"/>
    <w:tmpl w:val="00000005"/>
    <w:name w:val="WW8Num5"/>
    <w:lvl w:ilvl="0">
      <w:start w:val="1"/>
      <w:numFmt w:val="bullet"/>
      <w:pStyle w:val="BulletedLis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szCs w:val="24"/>
      </w:rPr>
    </w:lvl>
    <w:lvl w:ilvl="1">
      <w:start w:val="1"/>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szCs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FA209F"/>
    <w:multiLevelType w:val="hybridMultilevel"/>
    <w:tmpl w:val="49CEFAA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5EC6DEE"/>
    <w:multiLevelType w:val="hybridMultilevel"/>
    <w:tmpl w:val="1836205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E359AE"/>
    <w:multiLevelType w:val="hybridMultilevel"/>
    <w:tmpl w:val="5A82C23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7A4115"/>
    <w:multiLevelType w:val="hybridMultilevel"/>
    <w:tmpl w:val="5E4E3436"/>
    <w:lvl w:ilvl="0" w:tplc="FFFFFFFF">
      <w:start w:val="1"/>
      <w:numFmt w:val="bullet"/>
      <w:lvlText w:val=""/>
      <w:lvlJc w:val="left"/>
      <w:pPr>
        <w:tabs>
          <w:tab w:val="num" w:pos="360"/>
        </w:tabs>
        <w:ind w:left="360" w:hanging="360"/>
      </w:pPr>
      <w:rPr>
        <w:rFonts w:ascii="Symbol" w:hAnsi="Symbol" w:hint="default"/>
      </w:rPr>
    </w:lvl>
    <w:lvl w:ilvl="1" w:tplc="61DC97D2">
      <w:start w:val="1"/>
      <w:numFmt w:val="bullet"/>
      <w:pStyle w:val="KeyResponsibilities"/>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88580B"/>
    <w:multiLevelType w:val="multilevel"/>
    <w:tmpl w:val="F0CC7E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F329A1"/>
    <w:multiLevelType w:val="multilevel"/>
    <w:tmpl w:val="78F0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E1920"/>
    <w:multiLevelType w:val="hybridMultilevel"/>
    <w:tmpl w:val="3B96574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BE4523"/>
    <w:multiLevelType w:val="multilevel"/>
    <w:tmpl w:val="413AC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082252"/>
    <w:multiLevelType w:val="multilevel"/>
    <w:tmpl w:val="74AEBA5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91503"/>
    <w:multiLevelType w:val="multilevel"/>
    <w:tmpl w:val="378C65D8"/>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Wingdings" w:hAnsi="Wingdings" w:cs="Wingdings"/>
        <w:lang w:val="en-US"/>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F6A7796"/>
    <w:multiLevelType w:val="hybridMultilevel"/>
    <w:tmpl w:val="FE9AE7A2"/>
    <w:lvl w:ilvl="0" w:tplc="04090005">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29D"/>
    <w:multiLevelType w:val="multilevel"/>
    <w:tmpl w:val="3868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D1016"/>
    <w:multiLevelType w:val="hybridMultilevel"/>
    <w:tmpl w:val="A2B0C3D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2C67BC"/>
    <w:multiLevelType w:val="multilevel"/>
    <w:tmpl w:val="D830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24036"/>
    <w:multiLevelType w:val="multilevel"/>
    <w:tmpl w:val="AC52556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F644E6"/>
    <w:multiLevelType w:val="hybridMultilevel"/>
    <w:tmpl w:val="C8B8ED9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110155"/>
    <w:multiLevelType w:val="multilevel"/>
    <w:tmpl w:val="FF422468"/>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48792643">
    <w:abstractNumId w:val="4"/>
  </w:num>
  <w:num w:numId="2" w16cid:durableId="1999773106">
    <w:abstractNumId w:val="11"/>
  </w:num>
  <w:num w:numId="3" w16cid:durableId="1988976211">
    <w:abstractNumId w:val="12"/>
  </w:num>
  <w:num w:numId="4" w16cid:durableId="113447312">
    <w:abstractNumId w:val="16"/>
  </w:num>
  <w:num w:numId="5" w16cid:durableId="501434521">
    <w:abstractNumId w:val="22"/>
  </w:num>
  <w:num w:numId="6" w16cid:durableId="729619351">
    <w:abstractNumId w:val="13"/>
  </w:num>
  <w:num w:numId="7" w16cid:durableId="56630150">
    <w:abstractNumId w:val="21"/>
  </w:num>
  <w:num w:numId="8" w16cid:durableId="769621857">
    <w:abstractNumId w:val="18"/>
  </w:num>
  <w:num w:numId="9" w16cid:durableId="1252005012">
    <w:abstractNumId w:val="24"/>
  </w:num>
  <w:num w:numId="10" w16cid:durableId="2022008670">
    <w:abstractNumId w:val="17"/>
  </w:num>
  <w:num w:numId="11" w16cid:durableId="1431195391">
    <w:abstractNumId w:val="15"/>
  </w:num>
  <w:num w:numId="12" w16cid:durableId="25254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53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296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780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519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562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782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1461475">
    <w:abstractNumId w:val="23"/>
  </w:num>
  <w:num w:numId="20" w16cid:durableId="1254824938">
    <w:abstractNumId w:val="10"/>
  </w:num>
  <w:num w:numId="21" w16cid:durableId="1990983876">
    <w:abstractNumId w:val="9"/>
  </w:num>
  <w:num w:numId="22" w16cid:durableId="767628191">
    <w:abstractNumId w:val="8"/>
  </w:num>
  <w:num w:numId="23" w16cid:durableId="2137866148">
    <w:abstractNumId w:val="20"/>
  </w:num>
  <w:num w:numId="24" w16cid:durableId="1035932660">
    <w:abstractNumId w:val="14"/>
  </w:num>
  <w:num w:numId="25" w16cid:durableId="128831992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70"/>
    <w:rsid w:val="00023BC6"/>
    <w:rsid w:val="00026430"/>
    <w:rsid w:val="00031D43"/>
    <w:rsid w:val="00037BCA"/>
    <w:rsid w:val="0004369F"/>
    <w:rsid w:val="000577E5"/>
    <w:rsid w:val="00057A1A"/>
    <w:rsid w:val="00064C44"/>
    <w:rsid w:val="000765F8"/>
    <w:rsid w:val="0007738A"/>
    <w:rsid w:val="00080819"/>
    <w:rsid w:val="00084F45"/>
    <w:rsid w:val="00093BA7"/>
    <w:rsid w:val="000A74C7"/>
    <w:rsid w:val="000B35EE"/>
    <w:rsid w:val="000B55D3"/>
    <w:rsid w:val="000F2996"/>
    <w:rsid w:val="000F40F5"/>
    <w:rsid w:val="000F64F9"/>
    <w:rsid w:val="00111826"/>
    <w:rsid w:val="00122417"/>
    <w:rsid w:val="00126F2E"/>
    <w:rsid w:val="00134B3D"/>
    <w:rsid w:val="00151419"/>
    <w:rsid w:val="001538FE"/>
    <w:rsid w:val="001617BA"/>
    <w:rsid w:val="00166CA6"/>
    <w:rsid w:val="001677CC"/>
    <w:rsid w:val="001739B2"/>
    <w:rsid w:val="0017778B"/>
    <w:rsid w:val="0018434D"/>
    <w:rsid w:val="00192AB0"/>
    <w:rsid w:val="00192F9D"/>
    <w:rsid w:val="001A74FE"/>
    <w:rsid w:val="001C1370"/>
    <w:rsid w:val="001F1494"/>
    <w:rsid w:val="00225D7C"/>
    <w:rsid w:val="00244DEC"/>
    <w:rsid w:val="00252429"/>
    <w:rsid w:val="002673E0"/>
    <w:rsid w:val="00282803"/>
    <w:rsid w:val="0029271A"/>
    <w:rsid w:val="002B1C1A"/>
    <w:rsid w:val="002E5C02"/>
    <w:rsid w:val="00300DF6"/>
    <w:rsid w:val="00304C68"/>
    <w:rsid w:val="00314E2C"/>
    <w:rsid w:val="00326195"/>
    <w:rsid w:val="0032648E"/>
    <w:rsid w:val="00331DB2"/>
    <w:rsid w:val="0035522A"/>
    <w:rsid w:val="003703D7"/>
    <w:rsid w:val="003746C7"/>
    <w:rsid w:val="0039096B"/>
    <w:rsid w:val="00396AAE"/>
    <w:rsid w:val="003A27D9"/>
    <w:rsid w:val="003B4CAC"/>
    <w:rsid w:val="003C1711"/>
    <w:rsid w:val="003C180F"/>
    <w:rsid w:val="003C575B"/>
    <w:rsid w:val="003C5848"/>
    <w:rsid w:val="003F0CED"/>
    <w:rsid w:val="003F7BE6"/>
    <w:rsid w:val="0040495B"/>
    <w:rsid w:val="00443BD7"/>
    <w:rsid w:val="004846ED"/>
    <w:rsid w:val="004851E9"/>
    <w:rsid w:val="00487E53"/>
    <w:rsid w:val="004A180D"/>
    <w:rsid w:val="004B4257"/>
    <w:rsid w:val="004F07F9"/>
    <w:rsid w:val="004F4D3C"/>
    <w:rsid w:val="004F7C86"/>
    <w:rsid w:val="005123BF"/>
    <w:rsid w:val="005126B1"/>
    <w:rsid w:val="00527A38"/>
    <w:rsid w:val="005312D2"/>
    <w:rsid w:val="00531339"/>
    <w:rsid w:val="00541BCD"/>
    <w:rsid w:val="00544EF2"/>
    <w:rsid w:val="00562B43"/>
    <w:rsid w:val="00564D88"/>
    <w:rsid w:val="00565789"/>
    <w:rsid w:val="00591691"/>
    <w:rsid w:val="00593B0D"/>
    <w:rsid w:val="00595A38"/>
    <w:rsid w:val="005A391D"/>
    <w:rsid w:val="005A75D1"/>
    <w:rsid w:val="005C0D81"/>
    <w:rsid w:val="005D78DE"/>
    <w:rsid w:val="005E1BC7"/>
    <w:rsid w:val="005E3048"/>
    <w:rsid w:val="006039F2"/>
    <w:rsid w:val="00603F54"/>
    <w:rsid w:val="006117EE"/>
    <w:rsid w:val="00643313"/>
    <w:rsid w:val="00646248"/>
    <w:rsid w:val="006463CB"/>
    <w:rsid w:val="00665B52"/>
    <w:rsid w:val="00675B99"/>
    <w:rsid w:val="006914D5"/>
    <w:rsid w:val="00696F10"/>
    <w:rsid w:val="006A46FA"/>
    <w:rsid w:val="006A7641"/>
    <w:rsid w:val="006B51DE"/>
    <w:rsid w:val="006C3092"/>
    <w:rsid w:val="006E387C"/>
    <w:rsid w:val="006E6C8C"/>
    <w:rsid w:val="006F1FCE"/>
    <w:rsid w:val="00701B49"/>
    <w:rsid w:val="007055AB"/>
    <w:rsid w:val="007248E5"/>
    <w:rsid w:val="007468A6"/>
    <w:rsid w:val="00753712"/>
    <w:rsid w:val="00771D84"/>
    <w:rsid w:val="00775CB6"/>
    <w:rsid w:val="00784C52"/>
    <w:rsid w:val="007A6596"/>
    <w:rsid w:val="007B68F9"/>
    <w:rsid w:val="007B79E9"/>
    <w:rsid w:val="007D2D33"/>
    <w:rsid w:val="007D3E62"/>
    <w:rsid w:val="007E011B"/>
    <w:rsid w:val="007E7185"/>
    <w:rsid w:val="007F4810"/>
    <w:rsid w:val="00813927"/>
    <w:rsid w:val="00846F64"/>
    <w:rsid w:val="00890221"/>
    <w:rsid w:val="008975A3"/>
    <w:rsid w:val="008D10C4"/>
    <w:rsid w:val="008D717F"/>
    <w:rsid w:val="008F5701"/>
    <w:rsid w:val="008F7555"/>
    <w:rsid w:val="00922242"/>
    <w:rsid w:val="0092447C"/>
    <w:rsid w:val="0095568A"/>
    <w:rsid w:val="00973B29"/>
    <w:rsid w:val="00991DBA"/>
    <w:rsid w:val="009A1B20"/>
    <w:rsid w:val="009B3D9B"/>
    <w:rsid w:val="009C3268"/>
    <w:rsid w:val="009C5360"/>
    <w:rsid w:val="009C60FF"/>
    <w:rsid w:val="009C649B"/>
    <w:rsid w:val="009E4B0F"/>
    <w:rsid w:val="00A150C5"/>
    <w:rsid w:val="00A24350"/>
    <w:rsid w:val="00A43DEF"/>
    <w:rsid w:val="00A441C2"/>
    <w:rsid w:val="00A47488"/>
    <w:rsid w:val="00A4767C"/>
    <w:rsid w:val="00A571EE"/>
    <w:rsid w:val="00A72EA3"/>
    <w:rsid w:val="00A81BA6"/>
    <w:rsid w:val="00A93EE7"/>
    <w:rsid w:val="00AA4810"/>
    <w:rsid w:val="00AC7FA8"/>
    <w:rsid w:val="00AF799A"/>
    <w:rsid w:val="00B34C38"/>
    <w:rsid w:val="00B45DA8"/>
    <w:rsid w:val="00B5279C"/>
    <w:rsid w:val="00B53572"/>
    <w:rsid w:val="00B621A8"/>
    <w:rsid w:val="00B761C1"/>
    <w:rsid w:val="00B833ED"/>
    <w:rsid w:val="00B935D2"/>
    <w:rsid w:val="00B946D3"/>
    <w:rsid w:val="00BA006E"/>
    <w:rsid w:val="00BB1143"/>
    <w:rsid w:val="00BB3AB5"/>
    <w:rsid w:val="00BC0516"/>
    <w:rsid w:val="00BC7933"/>
    <w:rsid w:val="00BD3C20"/>
    <w:rsid w:val="00C03571"/>
    <w:rsid w:val="00C05632"/>
    <w:rsid w:val="00C1005C"/>
    <w:rsid w:val="00C154BD"/>
    <w:rsid w:val="00C22537"/>
    <w:rsid w:val="00C3377F"/>
    <w:rsid w:val="00C40C74"/>
    <w:rsid w:val="00C60E5F"/>
    <w:rsid w:val="00C66FEB"/>
    <w:rsid w:val="00C762F3"/>
    <w:rsid w:val="00C844D2"/>
    <w:rsid w:val="00C951FB"/>
    <w:rsid w:val="00CB06E9"/>
    <w:rsid w:val="00CB17B6"/>
    <w:rsid w:val="00CC0E78"/>
    <w:rsid w:val="00CD6310"/>
    <w:rsid w:val="00CE696E"/>
    <w:rsid w:val="00CF218F"/>
    <w:rsid w:val="00CF2E6B"/>
    <w:rsid w:val="00D02127"/>
    <w:rsid w:val="00D37F23"/>
    <w:rsid w:val="00D412B4"/>
    <w:rsid w:val="00D77BFF"/>
    <w:rsid w:val="00D93A2E"/>
    <w:rsid w:val="00DA7899"/>
    <w:rsid w:val="00DC23E9"/>
    <w:rsid w:val="00DD40AC"/>
    <w:rsid w:val="00DE2B72"/>
    <w:rsid w:val="00E02188"/>
    <w:rsid w:val="00E06BAC"/>
    <w:rsid w:val="00E170D2"/>
    <w:rsid w:val="00E40782"/>
    <w:rsid w:val="00E42E71"/>
    <w:rsid w:val="00E50208"/>
    <w:rsid w:val="00E502AC"/>
    <w:rsid w:val="00E53756"/>
    <w:rsid w:val="00E53DE6"/>
    <w:rsid w:val="00E656D3"/>
    <w:rsid w:val="00E90D27"/>
    <w:rsid w:val="00EA307B"/>
    <w:rsid w:val="00EA5EE3"/>
    <w:rsid w:val="00EB6B60"/>
    <w:rsid w:val="00EC3067"/>
    <w:rsid w:val="00EC4A41"/>
    <w:rsid w:val="00EC4B9B"/>
    <w:rsid w:val="00ED57F8"/>
    <w:rsid w:val="00EE77F3"/>
    <w:rsid w:val="00F165E5"/>
    <w:rsid w:val="00F2033B"/>
    <w:rsid w:val="00F53589"/>
    <w:rsid w:val="00F7697D"/>
    <w:rsid w:val="00F77C66"/>
    <w:rsid w:val="00F85F17"/>
    <w:rsid w:val="00FA4A47"/>
    <w:rsid w:val="00FB4715"/>
    <w:rsid w:val="00FC7EEC"/>
    <w:rsid w:val="00FD4661"/>
    <w:rsid w:val="00FE01CF"/>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3792EA"/>
  <w15:chartTrackingRefBased/>
  <w15:docId w15:val="{1869B509-6ABE-4CEC-910D-7944C19B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60" w:after="20"/>
    </w:pPr>
    <w:rPr>
      <w:rFonts w:ascii="Calibri" w:eastAsia="Calibri" w:hAnsi="Calibri"/>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sz w:val="20"/>
      <w:szCs w:val="24"/>
      <w:lang w:val="en-GB" w:eastAsia="en-GB"/>
    </w:rPr>
  </w:style>
  <w:style w:type="character" w:customStyle="1" w:styleId="WW8Num2z1">
    <w:name w:val="WW8Num2z1"/>
    <w:rPr>
      <w:rFonts w:ascii="CG Omega" w:hAnsi="CG Omega" w:cs="SymbolMT"/>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4z0">
    <w:name w:val="WW8Num4z0"/>
    <w:rPr>
      <w:rFonts w:ascii="Wingdings" w:eastAsia="Calibri" w:hAnsi="Wingdings" w:cs="Wingdings"/>
      <w:lang w:val="en-US"/>
    </w:rPr>
  </w:style>
  <w:style w:type="character" w:customStyle="1" w:styleId="WW8Num5z0">
    <w:name w:val="WW8Num5z0"/>
    <w:rPr>
      <w:rFonts w:ascii="Symbol" w:hAnsi="Symbol" w:cs="Symbol"/>
    </w:rPr>
  </w:style>
  <w:style w:type="character" w:customStyle="1" w:styleId="WW8Num6z0">
    <w:name w:val="WW8Num6z0"/>
    <w:rPr>
      <w:rFonts w:ascii="Symbol" w:hAnsi="Symbol" w:cs="Symbol"/>
      <w:sz w:val="20"/>
    </w:rPr>
  </w:style>
  <w:style w:type="character" w:customStyle="1" w:styleId="WW8Num6z1">
    <w:name w:val="WW8Num6z1"/>
    <w:rPr>
      <w:rFonts w:ascii="CG Omega" w:hAnsi="CG Omega" w:cs="SymbolMT"/>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szCs w:val="24"/>
    </w:rPr>
  </w:style>
  <w:style w:type="character" w:customStyle="1" w:styleId="WW8Num7z1">
    <w:name w:val="WW8Num7z1"/>
    <w:rPr>
      <w:b/>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szCs w:val="24"/>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Times New Roman" w:hAnsi="Times New Roman" w:cs="Times New Roman"/>
      <w:sz w:val="24"/>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10z0">
    <w:name w:val="WW8Num10z0"/>
    <w:rPr>
      <w:rFonts w:ascii="Symbol" w:hAnsi="Symbol" w:cs="Symbol"/>
      <w:sz w:val="20"/>
      <w:szCs w:val="24"/>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ooterChar">
    <w:name w:val="Footer Char"/>
    <w:rPr>
      <w:rFonts w:ascii="Calibri" w:eastAsia="Calibri" w:hAnsi="Calibri" w:cs="Times New Roman"/>
      <w:sz w:val="20"/>
    </w:rPr>
  </w:style>
  <w:style w:type="character" w:customStyle="1" w:styleId="BodyTextChar">
    <w:name w:val="Body Text Char"/>
    <w:rPr>
      <w:rFonts w:ascii="Arial" w:eastAsia="Times New Roman" w:hAnsi="Arial" w:cs="Times New Roman"/>
      <w:szCs w:val="24"/>
      <w:lang w:val="en-GB"/>
    </w:rPr>
  </w:style>
  <w:style w:type="character" w:customStyle="1" w:styleId="HeaderChar">
    <w:name w:val="Header Char"/>
    <w:rPr>
      <w:rFonts w:ascii="Calibri" w:eastAsia="Calibri" w:hAnsi="Calibri" w:cs="Times New Roman"/>
      <w:sz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before="0" w:after="0"/>
    </w:pPr>
    <w:rPr>
      <w:rFonts w:ascii="Arial" w:eastAsia="Times New Roman" w:hAnsi="Arial" w:cs="Arial"/>
      <w:sz w:val="22"/>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abels">
    <w:name w:val="Labels"/>
    <w:basedOn w:val="Normal"/>
    <w:next w:val="Normal"/>
    <w:pPr>
      <w:spacing w:before="40"/>
    </w:pPr>
    <w:rPr>
      <w:b/>
      <w:color w:val="262626"/>
    </w:rPr>
  </w:style>
  <w:style w:type="paragraph" w:customStyle="1" w:styleId="BulletedList">
    <w:name w:val="Bulleted List"/>
    <w:basedOn w:val="Normal"/>
    <w:pPr>
      <w:numPr>
        <w:numId w:val="1"/>
      </w:numPr>
    </w:pPr>
  </w:style>
  <w:style w:type="paragraph" w:customStyle="1" w:styleId="Secondarylabels">
    <w:name w:val="Secondary labels"/>
    <w:basedOn w:val="Labels"/>
    <w:pPr>
      <w:spacing w:before="120" w:after="120"/>
    </w:pPr>
  </w:style>
  <w:style w:type="paragraph" w:styleId="Footer">
    <w:name w:val="footer"/>
    <w:basedOn w:val="Normal"/>
  </w:style>
  <w:style w:type="paragraph" w:customStyle="1" w:styleId="Companyname">
    <w:name w:val="Company name"/>
    <w:basedOn w:val="Normal"/>
    <w:pPr>
      <w:spacing w:after="240"/>
    </w:pPr>
    <w:rPr>
      <w:b/>
      <w:sz w:val="28"/>
    </w:rPr>
  </w:style>
  <w:style w:type="paragraph" w:customStyle="1" w:styleId="Monstercomlogo">
    <w:name w:val="Monster.com logo"/>
    <w:basedOn w:val="Footer"/>
    <w:pPr>
      <w:jc w:val="right"/>
    </w:p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pPr>
      <w:tabs>
        <w:tab w:val="center" w:pos="4513"/>
        <w:tab w:val="right" w:pos="9026"/>
      </w:tabs>
      <w:spacing w:before="0" w:after="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lang w:eastAsia="zh-CN"/>
    </w:rPr>
  </w:style>
  <w:style w:type="character" w:customStyle="1" w:styleId="ListParagraphChar">
    <w:name w:val="List Paragraph Char"/>
    <w:link w:val="ListParagraph"/>
    <w:uiPriority w:val="34"/>
    <w:rsid w:val="006A46FA"/>
    <w:rPr>
      <w:rFonts w:ascii="Calibri" w:eastAsia="Calibri" w:hAnsi="Calibri"/>
      <w:szCs w:val="22"/>
      <w:lang w:eastAsia="zh-CN"/>
    </w:rPr>
  </w:style>
  <w:style w:type="paragraph" w:customStyle="1" w:styleId="KeyResponsibilities">
    <w:name w:val="Key Responsibilities"/>
    <w:basedOn w:val="ListParagraph"/>
    <w:qFormat/>
    <w:rsid w:val="006A46FA"/>
    <w:pPr>
      <w:numPr>
        <w:ilvl w:val="1"/>
        <w:numId w:val="2"/>
      </w:numPr>
      <w:tabs>
        <w:tab w:val="clear" w:pos="1080"/>
        <w:tab w:val="num" w:pos="360"/>
      </w:tabs>
      <w:suppressAutoHyphens w:val="0"/>
      <w:spacing w:before="0" w:after="0"/>
      <w:ind w:left="720" w:firstLine="0"/>
    </w:pPr>
    <w:rPr>
      <w:rFonts w:ascii="Trebuchet MS" w:eastAsia="Times New Roman" w:hAnsi="Trebuchet MS" w:cs="Arial"/>
      <w:sz w:val="24"/>
      <w:szCs w:val="24"/>
      <w:lang w:val="en-GB" w:eastAsia="en-US"/>
    </w:rPr>
  </w:style>
  <w:style w:type="character" w:styleId="CommentReference">
    <w:name w:val="annotation reference"/>
    <w:uiPriority w:val="99"/>
    <w:semiHidden/>
    <w:unhideWhenUsed/>
    <w:rsid w:val="00BC0516"/>
    <w:rPr>
      <w:sz w:val="16"/>
      <w:szCs w:val="16"/>
    </w:rPr>
  </w:style>
  <w:style w:type="paragraph" w:styleId="CommentText">
    <w:name w:val="annotation text"/>
    <w:basedOn w:val="Normal"/>
    <w:link w:val="CommentTextChar"/>
    <w:uiPriority w:val="99"/>
    <w:semiHidden/>
    <w:unhideWhenUsed/>
    <w:rsid w:val="00BC0516"/>
    <w:rPr>
      <w:szCs w:val="20"/>
    </w:rPr>
  </w:style>
  <w:style w:type="character" w:customStyle="1" w:styleId="CommentTextChar">
    <w:name w:val="Comment Text Char"/>
    <w:link w:val="CommentText"/>
    <w:uiPriority w:val="99"/>
    <w:semiHidden/>
    <w:rsid w:val="00BC0516"/>
    <w:rPr>
      <w:rFonts w:ascii="Calibri" w:eastAsia="Calibri" w:hAnsi="Calibri"/>
      <w:lang w:val="en-US" w:eastAsia="zh-CN"/>
    </w:rPr>
  </w:style>
  <w:style w:type="paragraph" w:styleId="CommentSubject">
    <w:name w:val="annotation subject"/>
    <w:basedOn w:val="CommentText"/>
    <w:next w:val="CommentText"/>
    <w:link w:val="CommentSubjectChar"/>
    <w:uiPriority w:val="99"/>
    <w:semiHidden/>
    <w:unhideWhenUsed/>
    <w:rsid w:val="00BC0516"/>
    <w:rPr>
      <w:b/>
      <w:bCs/>
    </w:rPr>
  </w:style>
  <w:style w:type="character" w:customStyle="1" w:styleId="CommentSubjectChar">
    <w:name w:val="Comment Subject Char"/>
    <w:link w:val="CommentSubject"/>
    <w:uiPriority w:val="99"/>
    <w:semiHidden/>
    <w:rsid w:val="00BC0516"/>
    <w:rPr>
      <w:rFonts w:ascii="Calibri" w:eastAsia="Calibri" w:hAnsi="Calibri"/>
      <w:b/>
      <w:bCs/>
      <w:lang w:val="en-US" w:eastAsia="zh-CN"/>
    </w:rPr>
  </w:style>
  <w:style w:type="character" w:styleId="Strong">
    <w:name w:val="Strong"/>
    <w:basedOn w:val="DefaultParagraphFont"/>
    <w:uiPriority w:val="22"/>
    <w:qFormat/>
    <w:rsid w:val="005312D2"/>
    <w:rPr>
      <w:b/>
      <w:bCs/>
    </w:rPr>
  </w:style>
  <w:style w:type="paragraph" w:styleId="NormalWeb">
    <w:name w:val="Normal (Web)"/>
    <w:basedOn w:val="Normal"/>
    <w:uiPriority w:val="99"/>
    <w:semiHidden/>
    <w:unhideWhenUsed/>
    <w:rsid w:val="00E40782"/>
    <w:rPr>
      <w:rFonts w:ascii="Times New Roman" w:hAnsi="Times New Roman"/>
      <w:sz w:val="24"/>
      <w:szCs w:val="24"/>
    </w:rPr>
  </w:style>
  <w:style w:type="paragraph" w:customStyle="1" w:styleId="JobPurpose">
    <w:name w:val="Job Purpose"/>
    <w:basedOn w:val="Header"/>
    <w:link w:val="JobPurposeChar"/>
    <w:qFormat/>
    <w:rsid w:val="00A43DEF"/>
    <w:pPr>
      <w:tabs>
        <w:tab w:val="clear" w:pos="4513"/>
        <w:tab w:val="clear" w:pos="9026"/>
        <w:tab w:val="center" w:pos="4320"/>
        <w:tab w:val="right" w:pos="8640"/>
      </w:tabs>
      <w:suppressAutoHyphens w:val="0"/>
      <w:overflowPunct w:val="0"/>
      <w:autoSpaceDE w:val="0"/>
      <w:autoSpaceDN w:val="0"/>
      <w:adjustRightInd w:val="0"/>
      <w:spacing w:before="160" w:after="160"/>
      <w:textAlignment w:val="baseline"/>
    </w:pPr>
    <w:rPr>
      <w:rFonts w:ascii="Trebuchet MS" w:hAnsi="Trebuchet MS" w:cs="Arial"/>
      <w:kern w:val="32"/>
      <w:lang w:val="en-GB"/>
    </w:rPr>
  </w:style>
  <w:style w:type="character" w:customStyle="1" w:styleId="JobPurposeChar">
    <w:name w:val="Job Purpose Char"/>
    <w:basedOn w:val="HeaderChar"/>
    <w:link w:val="JobPurpose"/>
    <w:rsid w:val="00A43DEF"/>
    <w:rPr>
      <w:rFonts w:ascii="Trebuchet MS" w:eastAsia="Calibri" w:hAnsi="Trebuchet MS" w:cs="Arial"/>
      <w:kern w:val="32"/>
      <w:sz w:val="20"/>
      <w:szCs w:val="22"/>
      <w:lang w:val="en-GB" w:eastAsia="zh-CN"/>
    </w:rPr>
  </w:style>
  <w:style w:type="paragraph" w:styleId="Revision">
    <w:name w:val="Revision"/>
    <w:hidden/>
    <w:uiPriority w:val="99"/>
    <w:semiHidden/>
    <w:rsid w:val="00CD6310"/>
    <w:rPr>
      <w:rFonts w:ascii="Calibri" w:eastAsia="Calibri" w:hAnsi="Calibr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5319">
      <w:bodyDiv w:val="1"/>
      <w:marLeft w:val="0"/>
      <w:marRight w:val="0"/>
      <w:marTop w:val="0"/>
      <w:marBottom w:val="0"/>
      <w:divBdr>
        <w:top w:val="none" w:sz="0" w:space="0" w:color="auto"/>
        <w:left w:val="none" w:sz="0" w:space="0" w:color="auto"/>
        <w:bottom w:val="none" w:sz="0" w:space="0" w:color="auto"/>
        <w:right w:val="none" w:sz="0" w:space="0" w:color="auto"/>
      </w:divBdr>
    </w:div>
    <w:div w:id="498421065">
      <w:bodyDiv w:val="1"/>
      <w:marLeft w:val="0"/>
      <w:marRight w:val="0"/>
      <w:marTop w:val="0"/>
      <w:marBottom w:val="0"/>
      <w:divBdr>
        <w:top w:val="none" w:sz="0" w:space="0" w:color="auto"/>
        <w:left w:val="none" w:sz="0" w:space="0" w:color="auto"/>
        <w:bottom w:val="none" w:sz="0" w:space="0" w:color="auto"/>
        <w:right w:val="none" w:sz="0" w:space="0" w:color="auto"/>
      </w:divBdr>
    </w:div>
    <w:div w:id="748691984">
      <w:bodyDiv w:val="1"/>
      <w:marLeft w:val="0"/>
      <w:marRight w:val="0"/>
      <w:marTop w:val="0"/>
      <w:marBottom w:val="0"/>
      <w:divBdr>
        <w:top w:val="none" w:sz="0" w:space="0" w:color="auto"/>
        <w:left w:val="none" w:sz="0" w:space="0" w:color="auto"/>
        <w:bottom w:val="none" w:sz="0" w:space="0" w:color="auto"/>
        <w:right w:val="none" w:sz="0" w:space="0" w:color="auto"/>
      </w:divBdr>
    </w:div>
    <w:div w:id="779447446">
      <w:bodyDiv w:val="1"/>
      <w:marLeft w:val="0"/>
      <w:marRight w:val="0"/>
      <w:marTop w:val="0"/>
      <w:marBottom w:val="0"/>
      <w:divBdr>
        <w:top w:val="none" w:sz="0" w:space="0" w:color="auto"/>
        <w:left w:val="none" w:sz="0" w:space="0" w:color="auto"/>
        <w:bottom w:val="none" w:sz="0" w:space="0" w:color="auto"/>
        <w:right w:val="none" w:sz="0" w:space="0" w:color="auto"/>
      </w:divBdr>
    </w:div>
    <w:div w:id="799961731">
      <w:bodyDiv w:val="1"/>
      <w:marLeft w:val="0"/>
      <w:marRight w:val="0"/>
      <w:marTop w:val="0"/>
      <w:marBottom w:val="0"/>
      <w:divBdr>
        <w:top w:val="none" w:sz="0" w:space="0" w:color="auto"/>
        <w:left w:val="none" w:sz="0" w:space="0" w:color="auto"/>
        <w:bottom w:val="none" w:sz="0" w:space="0" w:color="auto"/>
        <w:right w:val="none" w:sz="0" w:space="0" w:color="auto"/>
      </w:divBdr>
    </w:div>
    <w:div w:id="1422721710">
      <w:bodyDiv w:val="1"/>
      <w:marLeft w:val="0"/>
      <w:marRight w:val="0"/>
      <w:marTop w:val="0"/>
      <w:marBottom w:val="0"/>
      <w:divBdr>
        <w:top w:val="none" w:sz="0" w:space="0" w:color="auto"/>
        <w:left w:val="none" w:sz="0" w:space="0" w:color="auto"/>
        <w:bottom w:val="none" w:sz="0" w:space="0" w:color="auto"/>
        <w:right w:val="none" w:sz="0" w:space="0" w:color="auto"/>
      </w:divBdr>
    </w:div>
    <w:div w:id="1596130204">
      <w:bodyDiv w:val="1"/>
      <w:marLeft w:val="0"/>
      <w:marRight w:val="0"/>
      <w:marTop w:val="0"/>
      <w:marBottom w:val="0"/>
      <w:divBdr>
        <w:top w:val="none" w:sz="0" w:space="0" w:color="auto"/>
        <w:left w:val="none" w:sz="0" w:space="0" w:color="auto"/>
        <w:bottom w:val="none" w:sz="0" w:space="0" w:color="auto"/>
        <w:right w:val="none" w:sz="0" w:space="0" w:color="auto"/>
      </w:divBdr>
    </w:div>
    <w:div w:id="1642690564">
      <w:bodyDiv w:val="1"/>
      <w:marLeft w:val="0"/>
      <w:marRight w:val="0"/>
      <w:marTop w:val="0"/>
      <w:marBottom w:val="0"/>
      <w:divBdr>
        <w:top w:val="none" w:sz="0" w:space="0" w:color="auto"/>
        <w:left w:val="none" w:sz="0" w:space="0" w:color="auto"/>
        <w:bottom w:val="none" w:sz="0" w:space="0" w:color="auto"/>
        <w:right w:val="none" w:sz="0" w:space="0" w:color="auto"/>
      </w:divBdr>
    </w:div>
    <w:div w:id="1753619688">
      <w:bodyDiv w:val="1"/>
      <w:marLeft w:val="0"/>
      <w:marRight w:val="0"/>
      <w:marTop w:val="0"/>
      <w:marBottom w:val="0"/>
      <w:divBdr>
        <w:top w:val="none" w:sz="0" w:space="0" w:color="auto"/>
        <w:left w:val="none" w:sz="0" w:space="0" w:color="auto"/>
        <w:bottom w:val="none" w:sz="0" w:space="0" w:color="auto"/>
        <w:right w:val="none" w:sz="0" w:space="0" w:color="auto"/>
      </w:divBdr>
    </w:div>
    <w:div w:id="1846288466">
      <w:bodyDiv w:val="1"/>
      <w:marLeft w:val="0"/>
      <w:marRight w:val="0"/>
      <w:marTop w:val="0"/>
      <w:marBottom w:val="0"/>
      <w:divBdr>
        <w:top w:val="none" w:sz="0" w:space="0" w:color="auto"/>
        <w:left w:val="none" w:sz="0" w:space="0" w:color="auto"/>
        <w:bottom w:val="none" w:sz="0" w:space="0" w:color="auto"/>
        <w:right w:val="none" w:sz="0" w:space="0" w:color="auto"/>
      </w:divBdr>
    </w:div>
    <w:div w:id="1863591241">
      <w:bodyDiv w:val="1"/>
      <w:marLeft w:val="0"/>
      <w:marRight w:val="0"/>
      <w:marTop w:val="0"/>
      <w:marBottom w:val="0"/>
      <w:divBdr>
        <w:top w:val="none" w:sz="0" w:space="0" w:color="auto"/>
        <w:left w:val="none" w:sz="0" w:space="0" w:color="auto"/>
        <w:bottom w:val="none" w:sz="0" w:space="0" w:color="auto"/>
        <w:right w:val="none" w:sz="0" w:space="0" w:color="auto"/>
      </w:divBdr>
    </w:div>
    <w:div w:id="1922060659">
      <w:bodyDiv w:val="1"/>
      <w:marLeft w:val="0"/>
      <w:marRight w:val="0"/>
      <w:marTop w:val="0"/>
      <w:marBottom w:val="0"/>
      <w:divBdr>
        <w:top w:val="none" w:sz="0" w:space="0" w:color="auto"/>
        <w:left w:val="none" w:sz="0" w:space="0" w:color="auto"/>
        <w:bottom w:val="none" w:sz="0" w:space="0" w:color="auto"/>
        <w:right w:val="none" w:sz="0" w:space="0" w:color="auto"/>
      </w:divBdr>
    </w:div>
    <w:div w:id="20619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sktop\Staff\Hasunira\JD%20Hasuni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F72532655DA49ABB7BD937875C94E" ma:contentTypeVersion="19" ma:contentTypeDescription="Create a new document." ma:contentTypeScope="" ma:versionID="67766e4c3a7b7ec1b5041e25f9c48ac2">
  <xsd:schema xmlns:xsd="http://www.w3.org/2001/XMLSchema" xmlns:xs="http://www.w3.org/2001/XMLSchema" xmlns:p="http://schemas.microsoft.com/office/2006/metadata/properties" xmlns:ns2="61e545be-4fd2-4af2-b9a6-71006bf8b661" xmlns:ns3="04f63f14-c5e6-4856-a366-ec5cd70bd2e3" targetNamespace="http://schemas.microsoft.com/office/2006/metadata/properties" ma:root="true" ma:fieldsID="1763563f74fd3643e082e0e0aced39dd" ns2:_="" ns3:_="">
    <xsd:import namespace="61e545be-4fd2-4af2-b9a6-71006bf8b661"/>
    <xsd:import namespace="04f63f14-c5e6-4856-a366-ec5cd70bd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545be-4fd2-4af2-b9a6-71006bf8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78d7b-476c-4b3b-98a1-45ad062d6d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3f14-c5e6-4856-a366-ec5cd70bd2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e33a2-b63c-4adc-8dd4-300271e4cd47}" ma:internalName="TaxCatchAll" ma:showField="CatchAllData" ma:web="04f63f14-c5e6-4856-a366-ec5cd70b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f63f14-c5e6-4856-a366-ec5cd70bd2e3" xsi:nil="true"/>
    <lcf76f155ced4ddcb4097134ff3c332f xmlns="61e545be-4fd2-4af2-b9a6-71006bf8b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0603A-7992-4726-8D0D-EF0356BC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545be-4fd2-4af2-b9a6-71006bf8b661"/>
    <ds:schemaRef ds:uri="04f63f14-c5e6-4856-a366-ec5cd70b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81A60-8E90-4330-8DCF-3B82B73D755B}">
  <ds:schemaRefs>
    <ds:schemaRef ds:uri="http://schemas.openxmlformats.org/officeDocument/2006/bibliography"/>
  </ds:schemaRefs>
</ds:datastoreItem>
</file>

<file path=customXml/itemProps3.xml><?xml version="1.0" encoding="utf-8"?>
<ds:datastoreItem xmlns:ds="http://schemas.openxmlformats.org/officeDocument/2006/customXml" ds:itemID="{B553CDBE-A209-4745-9C86-16DBE501C1BE}">
  <ds:schemaRefs>
    <ds:schemaRef ds:uri="http://schemas.microsoft.com/sharepoint/v3/contenttype/forms"/>
  </ds:schemaRefs>
</ds:datastoreItem>
</file>

<file path=customXml/itemProps4.xml><?xml version="1.0" encoding="utf-8"?>
<ds:datastoreItem xmlns:ds="http://schemas.openxmlformats.org/officeDocument/2006/customXml" ds:itemID="{D63D0D3A-ADF7-4C90-BAEE-B6E6D0C6AEBE}">
  <ds:schemaRefs>
    <ds:schemaRef ds:uri="http://schemas.microsoft.com/office/2006/metadata/properties"/>
    <ds:schemaRef ds:uri="http://schemas.microsoft.com/office/infopath/2007/PartnerControls"/>
    <ds:schemaRef ds:uri="04f63f14-c5e6-4856-a366-ec5cd70bd2e3"/>
    <ds:schemaRef ds:uri="61e545be-4fd2-4af2-b9a6-71006bf8b661"/>
  </ds:schemaRefs>
</ds:datastoreItem>
</file>

<file path=docProps/app.xml><?xml version="1.0" encoding="utf-8"?>
<Properties xmlns="http://schemas.openxmlformats.org/officeDocument/2006/extended-properties" xmlns:vt="http://schemas.openxmlformats.org/officeDocument/2006/docPropsVTypes">
  <Template>JD Hasunira</Template>
  <TotalTime>0</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Florence Matovu</cp:lastModifiedBy>
  <cp:revision>2</cp:revision>
  <cp:lastPrinted>2025-03-19T00:36:00Z</cp:lastPrinted>
  <dcterms:created xsi:type="dcterms:W3CDTF">2025-12-09T11:12:00Z</dcterms:created>
  <dcterms:modified xsi:type="dcterms:W3CDTF">2025-12-09T11:12:00Z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0x010100073F72532655DA49ABB7BD937875C94E</vt:lpwstr>
  </property>
  <property fmtid="{D5CDD505-2E9C-101B-9397-08002B2CF9AE}" pid="3" name="MediaServiceImageTags">
    <vt:lpwstr/>
  </property>
</Properties>
</file>